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549B" w14:textId="02B6140F" w:rsidR="00072811" w:rsidRDefault="00F66168">
      <w:pPr>
        <w:tabs>
          <w:tab w:val="left" w:pos="3219"/>
          <w:tab w:val="left" w:pos="7479"/>
        </w:tabs>
        <w:spacing w:before="60"/>
        <w:ind w:left="100"/>
        <w:jc w:val="both"/>
        <w:rPr>
          <w:sz w:val="24"/>
        </w:rPr>
      </w:pPr>
      <w:bookmarkStart w:id="0" w:name="_Hlk207085679"/>
      <w:r>
        <w:rPr>
          <w:spacing w:val="-4"/>
          <w:sz w:val="24"/>
        </w:rPr>
        <w:t>Vita</w:t>
      </w:r>
      <w:r>
        <w:rPr>
          <w:sz w:val="24"/>
        </w:rPr>
        <w:tab/>
      </w:r>
      <w:r>
        <w:rPr>
          <w:b/>
          <w:sz w:val="36"/>
        </w:rPr>
        <w:t>Joyce</w:t>
      </w:r>
      <w:r>
        <w:rPr>
          <w:b/>
          <w:spacing w:val="-9"/>
          <w:sz w:val="36"/>
        </w:rPr>
        <w:t xml:space="preserve"> </w:t>
      </w:r>
      <w:r>
        <w:rPr>
          <w:b/>
          <w:spacing w:val="-2"/>
          <w:sz w:val="36"/>
        </w:rPr>
        <w:t>Farrow</w:t>
      </w:r>
      <w:r>
        <w:rPr>
          <w:b/>
          <w:sz w:val="36"/>
        </w:rPr>
        <w:tab/>
      </w:r>
      <w:r w:rsidR="00D724D7">
        <w:rPr>
          <w:sz w:val="24"/>
        </w:rPr>
        <w:t>Summer 2026</w:t>
      </w:r>
    </w:p>
    <w:p w14:paraId="286B2E20" w14:textId="77777777" w:rsidR="00AC2073" w:rsidRDefault="00F66168">
      <w:pPr>
        <w:pStyle w:val="BodyText"/>
        <w:tabs>
          <w:tab w:val="left" w:pos="6873"/>
        </w:tabs>
        <w:spacing w:before="274"/>
        <w:ind w:left="100"/>
        <w:jc w:val="both"/>
        <w:rPr>
          <w:spacing w:val="-2"/>
        </w:rPr>
      </w:pPr>
      <w:r>
        <w:t>Louisiana</w:t>
      </w:r>
      <w:r>
        <w:rPr>
          <w:spacing w:val="-10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rPr>
          <w:spacing w:val="-2"/>
        </w:rPr>
        <w:t>Shreveport</w:t>
      </w:r>
    </w:p>
    <w:p w14:paraId="50BB6FD6" w14:textId="53E9DDB9" w:rsidR="00072811" w:rsidRDefault="00AC2073">
      <w:pPr>
        <w:pStyle w:val="BodyText"/>
        <w:tabs>
          <w:tab w:val="left" w:pos="6873"/>
        </w:tabs>
        <w:spacing w:before="274"/>
        <w:ind w:left="100"/>
        <w:jc w:val="both"/>
      </w:pPr>
      <w:r>
        <w:rPr>
          <w:spacing w:val="-2"/>
        </w:rPr>
        <w:t>Director Center for Excellence in Learning and Teaching</w:t>
      </w:r>
      <w:r>
        <w:tab/>
        <w:t>1020</w:t>
      </w:r>
      <w:r>
        <w:rPr>
          <w:spacing w:val="-10"/>
        </w:rPr>
        <w:t xml:space="preserve"> </w:t>
      </w:r>
      <w:r>
        <w:t>Edgefield</w:t>
      </w:r>
      <w:r>
        <w:rPr>
          <w:spacing w:val="-9"/>
        </w:rPr>
        <w:t xml:space="preserve"> </w:t>
      </w:r>
      <w:r>
        <w:rPr>
          <w:spacing w:val="-5"/>
        </w:rPr>
        <w:t>Dr.</w:t>
      </w:r>
    </w:p>
    <w:p w14:paraId="41BE410E" w14:textId="112F3E3D" w:rsidR="00072811" w:rsidRDefault="00F66168">
      <w:pPr>
        <w:pStyle w:val="BodyText"/>
        <w:tabs>
          <w:tab w:val="left" w:pos="6512"/>
          <w:tab w:val="left" w:pos="6879"/>
        </w:tabs>
        <w:ind w:left="100" w:right="153"/>
        <w:jc w:val="both"/>
      </w:pPr>
      <w:r>
        <w:t>Ass</w:t>
      </w:r>
      <w:r w:rsidR="00AC2073">
        <w:t>ociate</w:t>
      </w:r>
      <w:r>
        <w:t xml:space="preserve"> Professor</w:t>
      </w:r>
      <w:r>
        <w:tab/>
        <w:t>Shreveport,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71118</w:t>
      </w:r>
      <w:r w:rsidR="00014FF8">
        <w:t xml:space="preserve"> </w:t>
      </w:r>
      <w:r>
        <w:t>College of Education and Human Development</w:t>
      </w:r>
      <w:r>
        <w:tab/>
      </w:r>
      <w:r>
        <w:tab/>
        <w:t>Tel:</w:t>
      </w:r>
      <w:r>
        <w:rPr>
          <w:spacing w:val="-15"/>
        </w:rPr>
        <w:t xml:space="preserve"> </w:t>
      </w:r>
      <w:r>
        <w:t>980-275-3475 One University Place</w:t>
      </w:r>
    </w:p>
    <w:p w14:paraId="3AD28789" w14:textId="77777777" w:rsidR="00072811" w:rsidRDefault="00F66168">
      <w:pPr>
        <w:pStyle w:val="BodyText"/>
        <w:ind w:left="100"/>
        <w:jc w:val="both"/>
      </w:pPr>
      <w:r>
        <w:t>Shreveport,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2"/>
        </w:rPr>
        <w:t>71115</w:t>
      </w:r>
    </w:p>
    <w:p w14:paraId="39A65741" w14:textId="77777777" w:rsidR="00072811" w:rsidRDefault="00F66168">
      <w:pPr>
        <w:pStyle w:val="BodyText"/>
        <w:ind w:left="100"/>
        <w:jc w:val="both"/>
      </w:pPr>
      <w:r>
        <w:t>Tel:</w:t>
      </w:r>
      <w:r>
        <w:rPr>
          <w:spacing w:val="-14"/>
        </w:rPr>
        <w:t xml:space="preserve"> </w:t>
      </w:r>
      <w:r>
        <w:t>318-797-</w:t>
      </w:r>
      <w:r>
        <w:rPr>
          <w:spacing w:val="-4"/>
        </w:rPr>
        <w:t>5040</w:t>
      </w:r>
    </w:p>
    <w:p w14:paraId="3D6E3334" w14:textId="77777777" w:rsidR="00072811" w:rsidRDefault="00F66168">
      <w:pPr>
        <w:pStyle w:val="BodyText"/>
        <w:ind w:left="100"/>
        <w:jc w:val="both"/>
      </w:pPr>
      <w:r>
        <w:t>Email:</w:t>
      </w:r>
      <w:r>
        <w:rPr>
          <w:spacing w:val="-8"/>
        </w:rPr>
        <w:t xml:space="preserve"> </w:t>
      </w:r>
      <w:hyperlink r:id="rId6">
        <w:r w:rsidR="00072811">
          <w:rPr>
            <w:spacing w:val="-2"/>
          </w:rPr>
          <w:t>joyce.farrow@lsus.edu</w:t>
        </w:r>
      </w:hyperlink>
    </w:p>
    <w:p w14:paraId="47AF1C85" w14:textId="77777777" w:rsidR="00072811" w:rsidRDefault="00072811">
      <w:pPr>
        <w:pStyle w:val="BodyText"/>
      </w:pPr>
    </w:p>
    <w:p w14:paraId="4755F9E5" w14:textId="7C8F19D4" w:rsidR="00072811" w:rsidRPr="00E13C54" w:rsidRDefault="00F66168" w:rsidP="00E13C54">
      <w:pPr>
        <w:pStyle w:val="Heading1"/>
        <w:ind w:left="5"/>
      </w:pPr>
      <w:r>
        <w:rPr>
          <w:spacing w:val="-2"/>
        </w:rPr>
        <w:t>EDUCATION</w:t>
      </w:r>
    </w:p>
    <w:p w14:paraId="48609517" w14:textId="77777777" w:rsidR="00072811" w:rsidRDefault="00F66168">
      <w:pPr>
        <w:ind w:left="100" w:right="88"/>
        <w:rPr>
          <w:sz w:val="24"/>
        </w:rPr>
      </w:pPr>
      <w:r>
        <w:rPr>
          <w:b/>
          <w:sz w:val="24"/>
        </w:rPr>
        <w:t>PhD in Curriculum and Instruction</w:t>
      </w:r>
      <w:r>
        <w:rPr>
          <w:sz w:val="24"/>
        </w:rPr>
        <w:t>, Division of Middle, Secondary, and K-12 Education, University of North Carolina Charlotte, Charlotte, NC. Major field: Curriculum and Instruction. Emphasis: Literacy. Research interests: early literacy, data driven</w:t>
      </w:r>
      <w:r>
        <w:rPr>
          <w:spacing w:val="-6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reading,</w:t>
      </w:r>
      <w:r>
        <w:rPr>
          <w:spacing w:val="-6"/>
          <w:sz w:val="24"/>
        </w:rPr>
        <w:t xml:space="preserve"> </w:t>
      </w:r>
      <w:r>
        <w:rPr>
          <w:sz w:val="24"/>
        </w:rPr>
        <w:t>response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intervention,</w:t>
      </w:r>
      <w:r>
        <w:rPr>
          <w:spacing w:val="-6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7"/>
          <w:sz w:val="24"/>
        </w:rPr>
        <w:t xml:space="preserve"> </w:t>
      </w:r>
      <w:r>
        <w:rPr>
          <w:sz w:val="24"/>
        </w:rPr>
        <w:t>practices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students identified as 2E, culturally relevant teaching. Dissertation: </w:t>
      </w:r>
      <w:r>
        <w:rPr>
          <w:i/>
          <w:sz w:val="24"/>
        </w:rPr>
        <w:t xml:space="preserve">Phonemic Awareness Instruction in One District’s Kindergarten Classrooms: An Analysis of How Closely Classroom Practices Reflect Research-Based Best Practices. </w:t>
      </w:r>
      <w:r>
        <w:rPr>
          <w:sz w:val="24"/>
        </w:rPr>
        <w:t>Chair: Dr. Maryann Mraz, July 2018.</w:t>
      </w:r>
    </w:p>
    <w:p w14:paraId="3C447776" w14:textId="77777777" w:rsidR="00072811" w:rsidRDefault="00072811">
      <w:pPr>
        <w:pStyle w:val="BodyText"/>
      </w:pPr>
    </w:p>
    <w:p w14:paraId="29A7B71F" w14:textId="77777777" w:rsidR="00072811" w:rsidRDefault="00F66168">
      <w:pPr>
        <w:pStyle w:val="BodyText"/>
        <w:ind w:left="100" w:right="88"/>
      </w:pPr>
      <w:r>
        <w:rPr>
          <w:b/>
        </w:rPr>
        <w:t>Master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Education</w:t>
      </w:r>
      <w:r>
        <w:t>,</w:t>
      </w:r>
      <w:r>
        <w:rPr>
          <w:spacing w:val="-6"/>
        </w:rPr>
        <w:t xml:space="preserve"> </w:t>
      </w:r>
      <w:r>
        <w:t>Elementary</w:t>
      </w:r>
      <w:r>
        <w:rPr>
          <w:spacing w:val="-4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Supervision,</w:t>
      </w:r>
      <w:r>
        <w:rPr>
          <w:spacing w:val="-6"/>
        </w:rPr>
        <w:t xml:space="preserve"> </w:t>
      </w:r>
      <w:r>
        <w:t>Charleston</w:t>
      </w:r>
      <w:r>
        <w:rPr>
          <w:spacing w:val="-6"/>
        </w:rPr>
        <w:t xml:space="preserve"> </w:t>
      </w:r>
      <w:r>
        <w:t>Southern University, Charleston, SC. May 2012.</w:t>
      </w:r>
    </w:p>
    <w:p w14:paraId="2228DE28" w14:textId="77777777" w:rsidR="00072811" w:rsidRDefault="00072811">
      <w:pPr>
        <w:pStyle w:val="BodyText"/>
      </w:pPr>
    </w:p>
    <w:p w14:paraId="14DF595C" w14:textId="77777777" w:rsidR="00072811" w:rsidRDefault="00F66168">
      <w:pPr>
        <w:pStyle w:val="BodyText"/>
        <w:ind w:left="100" w:right="88"/>
      </w:pPr>
      <w:r>
        <w:rPr>
          <w:b/>
        </w:rPr>
        <w:t>Master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Education</w:t>
      </w:r>
      <w:r>
        <w:t>,</w:t>
      </w:r>
      <w:r>
        <w:rPr>
          <w:spacing w:val="-5"/>
        </w:rPr>
        <w:t xml:space="preserve"> </w:t>
      </w:r>
      <w:r>
        <w:t>Elementary</w:t>
      </w:r>
      <w:r>
        <w:rPr>
          <w:spacing w:val="-3"/>
        </w:rPr>
        <w:t xml:space="preserve"> </w:t>
      </w:r>
      <w:r>
        <w:t>Education,</w:t>
      </w:r>
      <w:r>
        <w:rPr>
          <w:spacing w:val="-5"/>
        </w:rPr>
        <w:t xml:space="preserve"> </w:t>
      </w:r>
      <w:r>
        <w:t>Reading.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Missouri</w:t>
      </w:r>
      <w:r>
        <w:rPr>
          <w:spacing w:val="-5"/>
        </w:rPr>
        <w:t xml:space="preserve"> </w:t>
      </w:r>
      <w:r>
        <w:t>St.</w:t>
      </w:r>
      <w:r>
        <w:rPr>
          <w:spacing w:val="-3"/>
        </w:rPr>
        <w:t xml:space="preserve"> </w:t>
      </w:r>
      <w:r>
        <w:t>Louis, St. Louis, MO. August 1998.</w:t>
      </w:r>
    </w:p>
    <w:p w14:paraId="5773D412" w14:textId="77777777" w:rsidR="00072811" w:rsidRDefault="00072811">
      <w:pPr>
        <w:pStyle w:val="BodyText"/>
      </w:pPr>
    </w:p>
    <w:p w14:paraId="119B927B" w14:textId="77777777" w:rsidR="00072811" w:rsidRDefault="00F66168">
      <w:pPr>
        <w:pStyle w:val="BodyText"/>
        <w:ind w:left="100" w:right="251"/>
      </w:pPr>
      <w:r>
        <w:rPr>
          <w:b/>
        </w:rPr>
        <w:t>Bachelor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Science</w:t>
      </w:r>
      <w:r>
        <w:t>,</w:t>
      </w:r>
      <w:r>
        <w:rPr>
          <w:spacing w:val="-6"/>
        </w:rPr>
        <w:t xml:space="preserve"> </w:t>
      </w:r>
      <w:r>
        <w:t>Elementary</w:t>
      </w:r>
      <w:r>
        <w:rPr>
          <w:spacing w:val="-3"/>
        </w:rPr>
        <w:t xml:space="preserve"> </w:t>
      </w:r>
      <w:r>
        <w:t>Education,</w:t>
      </w:r>
      <w:r>
        <w:rPr>
          <w:spacing w:val="-6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Education.</w:t>
      </w:r>
      <w:r>
        <w:rPr>
          <w:spacing w:val="-6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Missouri St. Louis, St. Louis, MO. January 1995.</w:t>
      </w:r>
    </w:p>
    <w:p w14:paraId="184F274B" w14:textId="77777777" w:rsidR="00072811" w:rsidRDefault="00072811">
      <w:pPr>
        <w:pStyle w:val="BodyText"/>
      </w:pPr>
    </w:p>
    <w:p w14:paraId="2FA31AF9" w14:textId="77777777" w:rsidR="00072811" w:rsidRDefault="00F66168">
      <w:pPr>
        <w:ind w:left="100"/>
        <w:rPr>
          <w:sz w:val="24"/>
        </w:rPr>
      </w:pPr>
      <w:r>
        <w:rPr>
          <w:b/>
          <w:sz w:val="24"/>
        </w:rPr>
        <w:t>Bachelor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Arts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Psychology.</w:t>
      </w:r>
      <w:r>
        <w:rPr>
          <w:spacing w:val="-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Dallas,</w:t>
      </w:r>
      <w:r>
        <w:rPr>
          <w:spacing w:val="-7"/>
          <w:sz w:val="24"/>
        </w:rPr>
        <w:t xml:space="preserve"> </w:t>
      </w:r>
      <w:r>
        <w:rPr>
          <w:sz w:val="24"/>
        </w:rPr>
        <w:t>Dallas</w:t>
      </w:r>
      <w:r>
        <w:rPr>
          <w:spacing w:val="-7"/>
          <w:sz w:val="24"/>
        </w:rPr>
        <w:t xml:space="preserve"> </w:t>
      </w:r>
      <w:r>
        <w:rPr>
          <w:sz w:val="24"/>
        </w:rPr>
        <w:t>TX.</w:t>
      </w:r>
      <w:r>
        <w:rPr>
          <w:spacing w:val="-9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1988.</w:t>
      </w:r>
    </w:p>
    <w:p w14:paraId="1F4E9B2D" w14:textId="77777777" w:rsidR="00072811" w:rsidRDefault="00072811">
      <w:pPr>
        <w:pStyle w:val="BodyText"/>
      </w:pPr>
    </w:p>
    <w:p w14:paraId="25A3C339" w14:textId="77777777" w:rsidR="00072811" w:rsidRDefault="00072811">
      <w:pPr>
        <w:pStyle w:val="BodyText"/>
      </w:pPr>
    </w:p>
    <w:p w14:paraId="16852C30" w14:textId="77777777" w:rsidR="00072811" w:rsidRDefault="00F66168">
      <w:pPr>
        <w:pStyle w:val="Heading1"/>
        <w:ind w:left="7"/>
        <w:rPr>
          <w:spacing w:val="-2"/>
        </w:rPr>
      </w:pPr>
      <w:r>
        <w:rPr>
          <w:spacing w:val="-2"/>
        </w:rPr>
        <w:t>PUBLICATIONS</w:t>
      </w:r>
    </w:p>
    <w:p w14:paraId="52013AB2" w14:textId="77777777" w:rsidR="00014FF8" w:rsidRDefault="00014FF8">
      <w:pPr>
        <w:pStyle w:val="Heading1"/>
        <w:ind w:left="7"/>
        <w:rPr>
          <w:spacing w:val="-2"/>
        </w:rPr>
      </w:pPr>
    </w:p>
    <w:p w14:paraId="6ED82DD6" w14:textId="30D69FDE" w:rsidR="00AC2073" w:rsidRDefault="00D02A79" w:rsidP="00AC2073">
      <w:pPr>
        <w:pStyle w:val="Heading1"/>
        <w:ind w:left="7"/>
        <w:jc w:val="left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Farrow, J. (2025). </w:t>
      </w:r>
      <w:r w:rsidRPr="00935E68">
        <w:rPr>
          <w:b w:val="0"/>
          <w:bCs w:val="0"/>
          <w:spacing w:val="-2"/>
        </w:rPr>
        <w:t>When Evidence Meets Mandate: Navigating the Gap Between Reading Science and Scripted Curriculum</w:t>
      </w:r>
      <w:r w:rsidRPr="000A73C5">
        <w:rPr>
          <w:b w:val="0"/>
          <w:bCs w:val="0"/>
          <w:i/>
          <w:iCs/>
          <w:spacing w:val="-2"/>
        </w:rPr>
        <w:t>.</w:t>
      </w:r>
      <w:r>
        <w:rPr>
          <w:b w:val="0"/>
          <w:bCs w:val="0"/>
          <w:spacing w:val="-2"/>
        </w:rPr>
        <w:t xml:space="preserve"> </w:t>
      </w:r>
      <w:r w:rsidR="00935E68">
        <w:rPr>
          <w:b w:val="0"/>
          <w:bCs w:val="0"/>
          <w:spacing w:val="-2"/>
        </w:rPr>
        <w:t xml:space="preserve">In </w:t>
      </w:r>
      <w:r w:rsidR="00AD2E7C">
        <w:rPr>
          <w:b w:val="0"/>
          <w:bCs w:val="0"/>
          <w:spacing w:val="-2"/>
        </w:rPr>
        <w:t>Young, M.J., Thomas, P.L.,</w:t>
      </w:r>
      <w:r w:rsidR="00974727">
        <w:rPr>
          <w:b w:val="0"/>
          <w:bCs w:val="0"/>
          <w:spacing w:val="-2"/>
        </w:rPr>
        <w:t xml:space="preserve"> (Eds.), </w:t>
      </w:r>
      <w:r w:rsidR="00974727" w:rsidRPr="0073048B">
        <w:rPr>
          <w:b w:val="0"/>
          <w:bCs w:val="0"/>
          <w:i/>
          <w:iCs/>
          <w:spacing w:val="-2"/>
        </w:rPr>
        <w:t>We see you</w:t>
      </w:r>
      <w:r w:rsidR="0073048B" w:rsidRPr="0073048B">
        <w:rPr>
          <w:b w:val="0"/>
          <w:bCs w:val="0"/>
          <w:i/>
          <w:iCs/>
          <w:spacing w:val="-2"/>
        </w:rPr>
        <w:t>: Anticipating and responding to networks of assaults on literacy teacher agency.</w:t>
      </w:r>
      <w:r w:rsidR="007E417B">
        <w:rPr>
          <w:b w:val="0"/>
          <w:bCs w:val="0"/>
          <w:i/>
          <w:iCs/>
          <w:spacing w:val="-2"/>
        </w:rPr>
        <w:t xml:space="preserve"> </w:t>
      </w:r>
      <w:r w:rsidR="007E417B">
        <w:rPr>
          <w:b w:val="0"/>
          <w:bCs w:val="0"/>
          <w:spacing w:val="-2"/>
        </w:rPr>
        <w:t>Association of Literacy Educators and Researchers Conference</w:t>
      </w:r>
      <w:r w:rsidR="00A13D42">
        <w:rPr>
          <w:b w:val="0"/>
          <w:bCs w:val="0"/>
          <w:spacing w:val="-2"/>
        </w:rPr>
        <w:t xml:space="preserve"> Report</w:t>
      </w:r>
      <w:r w:rsidR="007E417B">
        <w:rPr>
          <w:b w:val="0"/>
          <w:bCs w:val="0"/>
          <w:spacing w:val="-2"/>
        </w:rPr>
        <w:t xml:space="preserve">, </w:t>
      </w:r>
      <w:r w:rsidR="00987744">
        <w:rPr>
          <w:b w:val="0"/>
          <w:bCs w:val="0"/>
          <w:spacing w:val="-2"/>
        </w:rPr>
        <w:t xml:space="preserve">Oklahoma City, OK. </w:t>
      </w:r>
      <w:hyperlink r:id="rId7" w:history="1">
        <w:r w:rsidR="00987744" w:rsidRPr="00D10BE6">
          <w:rPr>
            <w:rStyle w:val="Hyperlink"/>
            <w:b w:val="0"/>
            <w:bCs w:val="0"/>
            <w:spacing w:val="-2"/>
          </w:rPr>
          <w:t>https://drive.google.com/file/d/1ZMcnhN5eRLQLw3MpsRnS0nXdpDtT6ucE/view?usp=sharing</w:t>
        </w:r>
      </w:hyperlink>
    </w:p>
    <w:p w14:paraId="5C92341C" w14:textId="77777777" w:rsidR="00AC2073" w:rsidRDefault="00AC2073" w:rsidP="00987744">
      <w:pPr>
        <w:pStyle w:val="Heading1"/>
        <w:ind w:left="0"/>
        <w:jc w:val="left"/>
      </w:pPr>
    </w:p>
    <w:p w14:paraId="0DFCF60C" w14:textId="77777777" w:rsidR="00072811" w:rsidRDefault="00F66168" w:rsidP="00BA0971">
      <w:pPr>
        <w:ind w:right="251"/>
        <w:rPr>
          <w:sz w:val="24"/>
        </w:rPr>
      </w:pPr>
      <w:r>
        <w:rPr>
          <w:sz w:val="24"/>
        </w:rPr>
        <w:t>Flowers,</w:t>
      </w:r>
      <w:r>
        <w:rPr>
          <w:spacing w:val="-3"/>
          <w:sz w:val="24"/>
        </w:rPr>
        <w:t xml:space="preserve"> </w:t>
      </w:r>
      <w:r>
        <w:rPr>
          <w:sz w:val="24"/>
        </w:rPr>
        <w:t>T.A.,</w:t>
      </w:r>
      <w:r>
        <w:rPr>
          <w:spacing w:val="-5"/>
          <w:sz w:val="24"/>
        </w:rPr>
        <w:t xml:space="preserve"> </w:t>
      </w:r>
      <w:r>
        <w:rPr>
          <w:sz w:val="24"/>
        </w:rPr>
        <w:t>Stebick,</w:t>
      </w:r>
      <w:r>
        <w:rPr>
          <w:spacing w:val="-3"/>
          <w:sz w:val="24"/>
        </w:rPr>
        <w:t xml:space="preserve"> </w:t>
      </w:r>
      <w:r>
        <w:rPr>
          <w:sz w:val="24"/>
        </w:rPr>
        <w:t>D.M.,</w:t>
      </w:r>
      <w:r>
        <w:rPr>
          <w:spacing w:val="-5"/>
          <w:sz w:val="24"/>
        </w:rPr>
        <w:t xml:space="preserve"> </w:t>
      </w:r>
      <w:r>
        <w:rPr>
          <w:sz w:val="24"/>
        </w:rPr>
        <w:t>Bender-Slack,</w:t>
      </w:r>
      <w:r>
        <w:rPr>
          <w:spacing w:val="-3"/>
          <w:sz w:val="24"/>
        </w:rPr>
        <w:t xml:space="preserve"> </w:t>
      </w:r>
      <w:r>
        <w:rPr>
          <w:sz w:val="24"/>
        </w:rPr>
        <w:t>D.,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Farrow,</w:t>
      </w:r>
      <w:r>
        <w:rPr>
          <w:spacing w:val="-5"/>
          <w:sz w:val="24"/>
        </w:rPr>
        <w:t xml:space="preserve"> </w:t>
      </w:r>
      <w:r>
        <w:rPr>
          <w:sz w:val="24"/>
        </w:rPr>
        <w:t>J.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(2024). </w:t>
      </w:r>
      <w:r>
        <w:rPr>
          <w:i/>
          <w:sz w:val="24"/>
        </w:rPr>
        <w:t>Special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Policy Brief: Book Banning Policies and Laws Across the United States</w:t>
      </w:r>
      <w:r>
        <w:rPr>
          <w:sz w:val="24"/>
        </w:rPr>
        <w:t xml:space="preserve">. ALER. </w:t>
      </w:r>
      <w:r>
        <w:rPr>
          <w:color w:val="0000FF"/>
          <w:sz w:val="24"/>
          <w:u w:val="single" w:color="0000FF"/>
        </w:rPr>
        <w:t>aler_book_banning_report_fin.pdf (ymaws.com)</w:t>
      </w:r>
    </w:p>
    <w:p w14:paraId="3C77DE36" w14:textId="77777777" w:rsidR="00072811" w:rsidRDefault="00072811">
      <w:pPr>
        <w:pStyle w:val="BodyText"/>
      </w:pPr>
    </w:p>
    <w:p w14:paraId="5D948BC4" w14:textId="77777777" w:rsidR="00072811" w:rsidRDefault="00F66168" w:rsidP="00BA0971">
      <w:pPr>
        <w:spacing w:before="1"/>
        <w:ind w:right="88"/>
        <w:rPr>
          <w:sz w:val="24"/>
        </w:rPr>
      </w:pPr>
      <w:r>
        <w:rPr>
          <w:sz w:val="24"/>
        </w:rPr>
        <w:t xml:space="preserve">Flowers, T.A., Stebick, D.M., Bender-Slack, D., &amp; Farrow, J. (in press). </w:t>
      </w:r>
      <w:r>
        <w:rPr>
          <w:i/>
          <w:sz w:val="24"/>
        </w:rPr>
        <w:t>Special Policy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Brief: Critical Race Theory Legislation Across the United States of America</w:t>
      </w:r>
      <w:r>
        <w:rPr>
          <w:sz w:val="24"/>
        </w:rPr>
        <w:t>. ALER.</w:t>
      </w:r>
    </w:p>
    <w:p w14:paraId="2A892BDE" w14:textId="2E790712" w:rsidR="00AC2073" w:rsidRPr="00014FF8" w:rsidRDefault="00F66168" w:rsidP="00014FF8">
      <w:pPr>
        <w:spacing w:before="276"/>
        <w:rPr>
          <w:sz w:val="24"/>
        </w:rPr>
      </w:pPr>
      <w:r>
        <w:rPr>
          <w:sz w:val="24"/>
        </w:rPr>
        <w:lastRenderedPageBreak/>
        <w:t>Flowers, T.A., Stebick, D.M., Bender-Slack, D., &amp; Farrow, J. (in press). Special Policy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Brief: </w:t>
      </w:r>
      <w:r>
        <w:rPr>
          <w:i/>
          <w:sz w:val="24"/>
        </w:rPr>
        <w:t>Third Grade Reading Failure Legislation Report</w:t>
      </w:r>
      <w:r>
        <w:rPr>
          <w:sz w:val="24"/>
        </w:rPr>
        <w:t>. ALER.</w:t>
      </w:r>
    </w:p>
    <w:p w14:paraId="0321AED6" w14:textId="77777777" w:rsidR="00AC2073" w:rsidRDefault="00AC2073" w:rsidP="00E13C54">
      <w:pPr>
        <w:pStyle w:val="BodyText"/>
        <w:spacing w:before="276"/>
        <w:ind w:right="88"/>
      </w:pPr>
      <w:r>
        <w:t>Evans, C., Langford, J., Burrell, T., Farrow, J., &amp; Pierre, L.T. (2023). Addressing declining</w:t>
      </w:r>
      <w:r>
        <w:rPr>
          <w:spacing w:val="-6"/>
        </w:rPr>
        <w:t xml:space="preserve"> </w:t>
      </w:r>
      <w:r>
        <w:t>enrollment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alternative</w:t>
      </w:r>
      <w:r>
        <w:rPr>
          <w:spacing w:val="-6"/>
        </w:rPr>
        <w:t xml:space="preserve"> </w:t>
      </w:r>
      <w:r>
        <w:t>certification</w:t>
      </w:r>
      <w:r>
        <w:rPr>
          <w:spacing w:val="-6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Louisiana:</w:t>
      </w:r>
      <w:r>
        <w:rPr>
          <w:spacing w:val="-6"/>
        </w:rPr>
        <w:t xml:space="preserve"> </w:t>
      </w:r>
      <w:r>
        <w:t>Louisiana</w:t>
      </w:r>
      <w:r>
        <w:rPr>
          <w:spacing w:val="-8"/>
        </w:rPr>
        <w:t xml:space="preserve"> </w:t>
      </w:r>
      <w:r>
        <w:t>State</w:t>
      </w:r>
    </w:p>
    <w:p w14:paraId="3E3D064F" w14:textId="77777777" w:rsidR="00AC2073" w:rsidRDefault="00AC2073" w:rsidP="00AC2073">
      <w:pPr>
        <w:pStyle w:val="BodyText"/>
        <w:spacing w:before="79"/>
        <w:ind w:right="558"/>
      </w:pPr>
      <w:r>
        <w:t>University</w:t>
      </w:r>
      <w:r>
        <w:rPr>
          <w:spacing w:val="-6"/>
        </w:rPr>
        <w:t xml:space="preserve"> </w:t>
      </w:r>
      <w:r>
        <w:t>Shreveport</w:t>
      </w:r>
      <w:r>
        <w:rPr>
          <w:spacing w:val="-7"/>
        </w:rPr>
        <w:t xml:space="preserve"> </w:t>
      </w:r>
      <w:r>
        <w:t>pilot</w:t>
      </w:r>
      <w:r>
        <w:rPr>
          <w:spacing w:val="-6"/>
        </w:rPr>
        <w:t xml:space="preserve"> </w:t>
      </w:r>
      <w:r>
        <w:t>pipeline</w:t>
      </w:r>
      <w:r>
        <w:rPr>
          <w:spacing w:val="-6"/>
        </w:rPr>
        <w:t xml:space="preserve"> </w:t>
      </w:r>
      <w:r>
        <w:t xml:space="preserve">initiative. </w:t>
      </w:r>
      <w:r>
        <w:rPr>
          <w:i/>
        </w:rPr>
        <w:t>National</w:t>
      </w:r>
      <w:r>
        <w:rPr>
          <w:i/>
          <w:spacing w:val="-6"/>
        </w:rPr>
        <w:t xml:space="preserve"> </w:t>
      </w:r>
      <w:r>
        <w:rPr>
          <w:i/>
        </w:rPr>
        <w:t>Forum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Teacher</w:t>
      </w:r>
      <w:r>
        <w:rPr>
          <w:i/>
          <w:spacing w:val="-8"/>
        </w:rPr>
        <w:t xml:space="preserve"> </w:t>
      </w:r>
      <w:r>
        <w:rPr>
          <w:i/>
        </w:rPr>
        <w:t>Education Journal</w:t>
      </w:r>
      <w:r>
        <w:t xml:space="preserve">, 33(3), p. 1-7. </w:t>
      </w:r>
      <w:r>
        <w:rPr>
          <w:color w:val="0000FF"/>
          <w:u w:val="single" w:color="0000FF"/>
        </w:rPr>
        <w:t>Evans, Cay Addressing Declining Enrollment in Alternative</w:t>
      </w:r>
      <w:r>
        <w:rPr>
          <w:color w:val="0000FF"/>
        </w:rPr>
        <w:t xml:space="preserve"> </w:t>
      </w:r>
      <w:r>
        <w:rPr>
          <w:color w:val="0000FF"/>
          <w:u w:val="single" w:color="0000FF"/>
        </w:rPr>
        <w:t>Certification-NFTEJ V33 N3 2023.pdf (nationalforum.com)</w:t>
      </w:r>
    </w:p>
    <w:p w14:paraId="4627D1E1" w14:textId="77777777" w:rsidR="00AC2073" w:rsidRDefault="00AC2073" w:rsidP="00AC2073">
      <w:pPr>
        <w:pStyle w:val="BodyText"/>
      </w:pPr>
    </w:p>
    <w:p w14:paraId="00AB72AB" w14:textId="77777777" w:rsidR="00AC2073" w:rsidRDefault="00AC2073" w:rsidP="00F66168">
      <w:pPr>
        <w:pStyle w:val="BodyText"/>
        <w:ind w:right="251"/>
      </w:pPr>
      <w:r>
        <w:t>Farrow,</w:t>
      </w:r>
      <w:r>
        <w:rPr>
          <w:spacing w:val="-7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(2022).</w:t>
      </w:r>
      <w:r>
        <w:rPr>
          <w:spacing w:val="-2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Experts.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Brent</w:t>
      </w:r>
      <w:r>
        <w:rPr>
          <w:spacing w:val="-2"/>
        </w:rPr>
        <w:t xml:space="preserve"> </w:t>
      </w:r>
      <w:r>
        <w:t>Looms,</w:t>
      </w:r>
      <w:r>
        <w:rPr>
          <w:spacing w:val="-5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Disabilities in Inclusive Classrooms. Study.com. </w:t>
      </w:r>
      <w:r>
        <w:rPr>
          <w:color w:val="0000FF"/>
          <w:u w:val="single" w:color="0000FF"/>
        </w:rPr>
        <w:t>https://study.com/resources/inclusive-special-</w:t>
      </w:r>
      <w:r>
        <w:rPr>
          <w:color w:val="0000FF"/>
        </w:rPr>
        <w:t xml:space="preserve"> </w:t>
      </w:r>
      <w:proofErr w:type="spellStart"/>
      <w:r>
        <w:rPr>
          <w:color w:val="0000FF"/>
          <w:spacing w:val="-2"/>
          <w:u w:val="single" w:color="0000FF"/>
        </w:rPr>
        <w:t>education-classroom#joyce-farrow</w:t>
      </w:r>
      <w:proofErr w:type="spellEnd"/>
    </w:p>
    <w:p w14:paraId="4C5ABA00" w14:textId="77777777" w:rsidR="00AC2073" w:rsidRDefault="00AC2073" w:rsidP="00AC2073">
      <w:pPr>
        <w:pStyle w:val="BodyText"/>
      </w:pPr>
    </w:p>
    <w:p w14:paraId="0C963A12" w14:textId="72EB8190" w:rsidR="00AC2073" w:rsidRDefault="00AC2073" w:rsidP="00BA0971">
      <w:pPr>
        <w:pStyle w:val="BodyText"/>
        <w:ind w:right="88"/>
      </w:pPr>
      <w:r>
        <w:t>Evans, C., Burrell, T., Chavis, K., Farrow, J., Williams, C., Cooper, L., Langford, J., Williams,</w:t>
      </w:r>
      <w:r>
        <w:rPr>
          <w:spacing w:val="-5"/>
        </w:rPr>
        <w:t xml:space="preserve"> </w:t>
      </w:r>
      <w:r>
        <w:t>D.,</w:t>
      </w:r>
      <w:r>
        <w:rPr>
          <w:spacing w:val="-5"/>
        </w:rPr>
        <w:t xml:space="preserve"> </w:t>
      </w:r>
      <w:r>
        <w:t>Pierre,</w:t>
      </w:r>
      <w:r>
        <w:rPr>
          <w:spacing w:val="-5"/>
        </w:rPr>
        <w:t xml:space="preserve"> </w:t>
      </w:r>
      <w:r>
        <w:t>L.,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Byrd,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(2021).</w:t>
      </w:r>
      <w:r>
        <w:rPr>
          <w:spacing w:val="-7"/>
        </w:rPr>
        <w:t xml:space="preserve"> </w:t>
      </w:r>
      <w:r>
        <w:t>Teacher</w:t>
      </w:r>
      <w:r>
        <w:rPr>
          <w:spacing w:val="-7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enrollment</w:t>
      </w:r>
      <w:r>
        <w:rPr>
          <w:spacing w:val="-5"/>
        </w:rPr>
        <w:t xml:space="preserve"> </w:t>
      </w:r>
      <w:r>
        <w:t>trends:</w:t>
      </w:r>
      <w:r>
        <w:rPr>
          <w:spacing w:val="-2"/>
        </w:rPr>
        <w:t xml:space="preserve"> </w:t>
      </w:r>
      <w:r>
        <w:t>A review of national and statewide data</w:t>
      </w:r>
      <w:r>
        <w:rPr>
          <w:i/>
        </w:rPr>
        <w:t>. Focus on Colleges, Universities, and Schools, 15</w:t>
      </w:r>
      <w:r>
        <w:t>(1), p.112</w:t>
      </w:r>
      <w:hyperlink r:id="rId8" w:history="1">
        <w:r w:rsidR="00F66168" w:rsidRPr="00842000">
          <w:rPr>
            <w:rStyle w:val="Hyperlink"/>
            <w:spacing w:val="-2"/>
          </w:rPr>
          <w:t>http://www.nationalforum.com/Electronic%20Journal%20Volumes/Evans,%20J%20Cay</w:t>
        </w:r>
      </w:hyperlink>
      <w:r>
        <w:rPr>
          <w:color w:val="0000FF"/>
          <w:spacing w:val="-2"/>
          <w:u w:val="single" w:color="0000FF"/>
        </w:rPr>
        <w:t>%20Teacher%20Preparation%20Enrollment%20Trends%20FOCUS%20V15%20N1%20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2021.pdf</w:t>
      </w:r>
    </w:p>
    <w:p w14:paraId="7A3E8F2A" w14:textId="77777777" w:rsidR="00AC2073" w:rsidRDefault="00AC2073" w:rsidP="00AC2073">
      <w:pPr>
        <w:pStyle w:val="BodyText"/>
      </w:pPr>
    </w:p>
    <w:p w14:paraId="4D073B2A" w14:textId="77777777" w:rsidR="00AC2073" w:rsidRDefault="00AC2073" w:rsidP="001D7C65">
      <w:pPr>
        <w:pStyle w:val="BodyText"/>
        <w:ind w:right="522"/>
      </w:pPr>
      <w:r>
        <w:t>Family</w:t>
      </w:r>
      <w:r>
        <w:rPr>
          <w:spacing w:val="-6"/>
        </w:rPr>
        <w:t xml:space="preserve"> </w:t>
      </w:r>
      <w:r>
        <w:t>Literacy</w:t>
      </w:r>
      <w:r>
        <w:rPr>
          <w:spacing w:val="-6"/>
        </w:rPr>
        <w:t xml:space="preserve"> </w:t>
      </w:r>
      <w:r>
        <w:t>Engagement</w:t>
      </w:r>
      <w:r>
        <w:rPr>
          <w:spacing w:val="-3"/>
        </w:rPr>
        <w:t xml:space="preserve"> </w:t>
      </w:r>
      <w:r>
        <w:t>Strategic</w:t>
      </w:r>
      <w:r>
        <w:rPr>
          <w:spacing w:val="-8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Schools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Systems.</w:t>
      </w:r>
      <w:r>
        <w:rPr>
          <w:spacing w:val="-6"/>
        </w:rPr>
        <w:t xml:space="preserve"> </w:t>
      </w:r>
      <w:r>
        <w:t xml:space="preserve">(March 2021). Louisiana Department of Education: Louisiana Believes. </w:t>
      </w:r>
      <w:r>
        <w:rPr>
          <w:color w:val="0000FF"/>
          <w:spacing w:val="-2"/>
          <w:u w:val="single" w:color="0000FF"/>
        </w:rPr>
        <w:t>https://</w:t>
      </w:r>
      <w:hyperlink r:id="rId9">
        <w:r>
          <w:rPr>
            <w:color w:val="0000FF"/>
            <w:spacing w:val="-2"/>
            <w:u w:val="single" w:color="0000FF"/>
          </w:rPr>
          <w:t>www.louisianabelieves.com/docs/default-source/literacy/family-literacy-</w:t>
        </w:r>
      </w:hyperlink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engagement-strategic-plan-for-schools-and-school-systems.pdf?sfvrsn=f5d26718_6</w:t>
      </w:r>
    </w:p>
    <w:p w14:paraId="29758C4E" w14:textId="77777777" w:rsidR="00AC2073" w:rsidRDefault="00AC2073" w:rsidP="00AC2073">
      <w:pPr>
        <w:pStyle w:val="BodyText"/>
      </w:pPr>
    </w:p>
    <w:p w14:paraId="1D946235" w14:textId="77777777" w:rsidR="00AC2073" w:rsidRDefault="00AC2073" w:rsidP="001D7C65">
      <w:pPr>
        <w:spacing w:before="1"/>
        <w:ind w:right="88"/>
        <w:rPr>
          <w:sz w:val="24"/>
        </w:rPr>
      </w:pPr>
      <w:r>
        <w:rPr>
          <w:sz w:val="24"/>
        </w:rPr>
        <w:t xml:space="preserve">Farrow, J. (2016). Voices in the Field. In R.T. Vacca, J.L. Vacca, &amp; M. Mraz </w:t>
      </w:r>
      <w:r>
        <w:rPr>
          <w:i/>
          <w:sz w:val="24"/>
        </w:rPr>
        <w:t>Content Area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Reading: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Literacy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Learning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across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(12</w:t>
      </w:r>
      <w:r>
        <w:rPr>
          <w:sz w:val="24"/>
          <w:vertAlign w:val="superscript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ed.,</w:t>
      </w:r>
      <w:r>
        <w:rPr>
          <w:spacing w:val="-4"/>
          <w:sz w:val="24"/>
        </w:rPr>
        <w:t xml:space="preserve"> </w:t>
      </w:r>
      <w:r>
        <w:rPr>
          <w:sz w:val="24"/>
        </w:rPr>
        <w:t>p.206).</w:t>
      </w:r>
      <w:r>
        <w:rPr>
          <w:spacing w:val="-6"/>
          <w:sz w:val="24"/>
        </w:rPr>
        <w:t xml:space="preserve"> </w:t>
      </w:r>
      <w:r>
        <w:rPr>
          <w:sz w:val="24"/>
        </w:rPr>
        <w:t>Boston, MA: Pearson.</w:t>
      </w:r>
    </w:p>
    <w:p w14:paraId="608844DF" w14:textId="77777777" w:rsidR="00AC2073" w:rsidRDefault="00AC2073" w:rsidP="001D7C65">
      <w:pPr>
        <w:spacing w:before="276"/>
        <w:ind w:right="445"/>
        <w:jc w:val="both"/>
        <w:rPr>
          <w:sz w:val="24"/>
        </w:rPr>
      </w:pPr>
      <w:r>
        <w:rPr>
          <w:sz w:val="24"/>
        </w:rPr>
        <w:t>Farrow,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(2015).</w:t>
      </w:r>
      <w:r>
        <w:rPr>
          <w:spacing w:val="-1"/>
          <w:sz w:val="24"/>
        </w:rPr>
        <w:t xml:space="preserve"> </w:t>
      </w:r>
      <w:r>
        <w:rPr>
          <w:sz w:val="24"/>
        </w:rPr>
        <w:t>Character</w:t>
      </w:r>
      <w:r>
        <w:rPr>
          <w:spacing w:val="-1"/>
          <w:sz w:val="24"/>
        </w:rPr>
        <w:t xml:space="preserve"> </w:t>
      </w:r>
      <w:r>
        <w:rPr>
          <w:sz w:val="24"/>
        </w:rPr>
        <w:t>Graphic. In</w:t>
      </w:r>
      <w:r>
        <w:rPr>
          <w:spacing w:val="-1"/>
          <w:sz w:val="24"/>
        </w:rPr>
        <w:t xml:space="preserve"> </w:t>
      </w:r>
      <w:r>
        <w:rPr>
          <w:sz w:val="24"/>
        </w:rPr>
        <w:t>Lapp,</w:t>
      </w:r>
      <w:r>
        <w:rPr>
          <w:spacing w:val="-1"/>
          <w:sz w:val="24"/>
        </w:rPr>
        <w:t xml:space="preserve"> </w:t>
      </w:r>
      <w:r>
        <w:rPr>
          <w:sz w:val="24"/>
        </w:rPr>
        <w:t>D.,</w:t>
      </w:r>
      <w:r>
        <w:rPr>
          <w:spacing w:val="-1"/>
          <w:sz w:val="24"/>
        </w:rPr>
        <w:t xml:space="preserve"> </w:t>
      </w:r>
      <w:r>
        <w:rPr>
          <w:sz w:val="24"/>
        </w:rPr>
        <w:t>Wolsey,</w:t>
      </w:r>
      <w:r>
        <w:rPr>
          <w:spacing w:val="-1"/>
          <w:sz w:val="24"/>
        </w:rPr>
        <w:t xml:space="preserve"> </w:t>
      </w:r>
      <w:r>
        <w:rPr>
          <w:sz w:val="24"/>
        </w:rPr>
        <w:t>T.D.,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Wood, K. </w:t>
      </w:r>
      <w:r>
        <w:rPr>
          <w:i/>
          <w:sz w:val="24"/>
        </w:rPr>
        <w:t>Mining Complex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Text,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Grades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2-5: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Creating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Graphic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Organizers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Grasp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Content and Share New Understandings</w:t>
      </w:r>
      <w:r>
        <w:rPr>
          <w:sz w:val="24"/>
        </w:rPr>
        <w:t>, (p. 48-52). Thousand Oaks, CA: Corwin.</w:t>
      </w:r>
    </w:p>
    <w:p w14:paraId="66C71300" w14:textId="77777777" w:rsidR="00AC2073" w:rsidRDefault="00AC2073" w:rsidP="00AC2073">
      <w:pPr>
        <w:pStyle w:val="BodyText"/>
      </w:pPr>
    </w:p>
    <w:p w14:paraId="7E30C7BB" w14:textId="77777777" w:rsidR="00AC2073" w:rsidRDefault="00AC2073" w:rsidP="00AC2073">
      <w:pPr>
        <w:pStyle w:val="BodyText"/>
      </w:pPr>
    </w:p>
    <w:p w14:paraId="1D31BEC7" w14:textId="18DED114" w:rsidR="00AC2073" w:rsidRDefault="00AC2073" w:rsidP="00E13C54">
      <w:pPr>
        <w:pStyle w:val="Heading1"/>
        <w:ind w:left="6"/>
        <w:rPr>
          <w:spacing w:val="-2"/>
        </w:rPr>
      </w:pPr>
      <w:r>
        <w:rPr>
          <w:spacing w:val="-2"/>
        </w:rPr>
        <w:t>PRESENTATIONS</w:t>
      </w:r>
    </w:p>
    <w:p w14:paraId="7515CE85" w14:textId="77777777" w:rsidR="002278B0" w:rsidRDefault="002278B0" w:rsidP="00E13C54">
      <w:pPr>
        <w:pStyle w:val="Heading1"/>
        <w:ind w:left="6"/>
        <w:rPr>
          <w:spacing w:val="-2"/>
        </w:rPr>
      </w:pPr>
    </w:p>
    <w:p w14:paraId="58410AEF" w14:textId="4F71D174" w:rsidR="00014FF8" w:rsidRDefault="00014FF8" w:rsidP="00BD3C62">
      <w:pPr>
        <w:pStyle w:val="Heading1"/>
        <w:ind w:left="6"/>
        <w:jc w:val="left"/>
        <w:rPr>
          <w:b w:val="0"/>
          <w:spacing w:val="-2"/>
        </w:rPr>
      </w:pPr>
      <w:r>
        <w:rPr>
          <w:b w:val="0"/>
          <w:spacing w:val="-2"/>
        </w:rPr>
        <w:t xml:space="preserve">Farrow, J., &amp; McCray, L. (2026). </w:t>
      </w:r>
      <w:r w:rsidRPr="00014FF8">
        <w:rPr>
          <w:b w:val="0"/>
          <w:i/>
          <w:iCs/>
          <w:spacing w:val="-2"/>
        </w:rPr>
        <w:t xml:space="preserve">Bandwidth-Aware pedagogy: 10 moves you can make this term. </w:t>
      </w:r>
      <w:r>
        <w:rPr>
          <w:b w:val="0"/>
          <w:spacing w:val="-2"/>
        </w:rPr>
        <w:t xml:space="preserve">American Association </w:t>
      </w:r>
      <w:proofErr w:type="gramStart"/>
      <w:r>
        <w:rPr>
          <w:b w:val="0"/>
          <w:spacing w:val="-2"/>
        </w:rPr>
        <w:t>of  State</w:t>
      </w:r>
      <w:proofErr w:type="gramEnd"/>
      <w:r>
        <w:rPr>
          <w:b w:val="0"/>
          <w:spacing w:val="-2"/>
        </w:rPr>
        <w:t xml:space="preserve"> Colleges and Universities (ASSCU) 2026 Summer Meeting for Academic and Student Affairs Leaders, New Orleans, LA. </w:t>
      </w:r>
    </w:p>
    <w:p w14:paraId="7D9963DD" w14:textId="77777777" w:rsidR="00014FF8" w:rsidRDefault="00014FF8" w:rsidP="00BD3C62">
      <w:pPr>
        <w:pStyle w:val="Heading1"/>
        <w:ind w:left="6"/>
        <w:jc w:val="left"/>
        <w:rPr>
          <w:b w:val="0"/>
          <w:spacing w:val="-2"/>
        </w:rPr>
      </w:pPr>
    </w:p>
    <w:p w14:paraId="0932F564" w14:textId="4E561A70" w:rsidR="00BD3C62" w:rsidRPr="00315CA0" w:rsidRDefault="008C0318" w:rsidP="00BD3C62">
      <w:pPr>
        <w:pStyle w:val="Heading1"/>
        <w:ind w:left="6"/>
        <w:jc w:val="left"/>
        <w:rPr>
          <w:b w:val="0"/>
        </w:rPr>
      </w:pPr>
      <w:r>
        <w:rPr>
          <w:b w:val="0"/>
          <w:spacing w:val="-2"/>
        </w:rPr>
        <w:t xml:space="preserve">Farrow, J. (2025). </w:t>
      </w:r>
      <w:r>
        <w:rPr>
          <w:b w:val="0"/>
          <w:i/>
          <w:iCs/>
          <w:spacing w:val="-2"/>
        </w:rPr>
        <w:t>RTI: 2</w:t>
      </w:r>
      <w:r w:rsidR="00C07420">
        <w:rPr>
          <w:b w:val="0"/>
          <w:i/>
          <w:iCs/>
          <w:spacing w:val="-2"/>
        </w:rPr>
        <w:t xml:space="preserve">0 Years after </w:t>
      </w:r>
      <w:r w:rsidR="008A10D6">
        <w:rPr>
          <w:b w:val="0"/>
          <w:i/>
          <w:iCs/>
          <w:spacing w:val="-2"/>
        </w:rPr>
        <w:t>implementation</w:t>
      </w:r>
      <w:r w:rsidR="00315CA0">
        <w:rPr>
          <w:b w:val="0"/>
          <w:i/>
          <w:iCs/>
          <w:spacing w:val="-2"/>
        </w:rPr>
        <w:t xml:space="preserve">. </w:t>
      </w:r>
      <w:r w:rsidR="00315CA0">
        <w:rPr>
          <w:b w:val="0"/>
          <w:spacing w:val="-2"/>
        </w:rPr>
        <w:t>Literacy Intervention Division Meeting</w:t>
      </w:r>
      <w:r w:rsidR="00DD196A">
        <w:rPr>
          <w:b w:val="0"/>
          <w:spacing w:val="-2"/>
        </w:rPr>
        <w:t xml:space="preserve"> presentation, Association of Literacy and Researchers</w:t>
      </w:r>
      <w:r w:rsidR="0018783A">
        <w:rPr>
          <w:b w:val="0"/>
          <w:spacing w:val="-2"/>
        </w:rPr>
        <w:t xml:space="preserve"> Conference, Oklahoma City, OK</w:t>
      </w:r>
      <w:r w:rsidR="002278B0">
        <w:rPr>
          <w:b w:val="0"/>
          <w:spacing w:val="-2"/>
        </w:rPr>
        <w:t>.</w:t>
      </w:r>
    </w:p>
    <w:p w14:paraId="6AF3B320" w14:textId="77777777" w:rsidR="0018783A" w:rsidRDefault="0018783A" w:rsidP="0018783A">
      <w:pPr>
        <w:rPr>
          <w:sz w:val="24"/>
        </w:rPr>
      </w:pPr>
    </w:p>
    <w:p w14:paraId="18708A33" w14:textId="472167CC" w:rsidR="00AC2073" w:rsidRDefault="00AC2073" w:rsidP="0018783A">
      <w:pPr>
        <w:rPr>
          <w:sz w:val="24"/>
        </w:rPr>
      </w:pPr>
      <w:r>
        <w:rPr>
          <w:sz w:val="24"/>
        </w:rPr>
        <w:t>Farrow,</w:t>
      </w:r>
      <w:r>
        <w:rPr>
          <w:spacing w:val="80"/>
          <w:sz w:val="24"/>
        </w:rPr>
        <w:t xml:space="preserve"> </w:t>
      </w:r>
      <w:r>
        <w:rPr>
          <w:sz w:val="24"/>
        </w:rPr>
        <w:t>J.</w:t>
      </w:r>
      <w:r>
        <w:rPr>
          <w:spacing w:val="80"/>
          <w:sz w:val="24"/>
        </w:rPr>
        <w:t xml:space="preserve"> </w:t>
      </w:r>
      <w:r>
        <w:rPr>
          <w:sz w:val="24"/>
        </w:rPr>
        <w:t>(2024).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Benefits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80"/>
          <w:sz w:val="24"/>
        </w:rPr>
        <w:t xml:space="preserve"> </w:t>
      </w:r>
      <w:proofErr w:type="gramStart"/>
      <w:r>
        <w:rPr>
          <w:i/>
          <w:sz w:val="24"/>
        </w:rPr>
        <w:t>High</w:t>
      </w:r>
      <w:r w:rsidR="00014FF8">
        <w:rPr>
          <w:i/>
          <w:spacing w:val="80"/>
          <w:sz w:val="24"/>
        </w:rPr>
        <w:t xml:space="preserve"> </w:t>
      </w:r>
      <w:r>
        <w:rPr>
          <w:i/>
          <w:sz w:val="24"/>
        </w:rPr>
        <w:t>Quality</w:t>
      </w:r>
      <w:proofErr w:type="gramEnd"/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Preschool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Education: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Building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Foundation for a Better World</w:t>
      </w:r>
      <w:r>
        <w:rPr>
          <w:sz w:val="24"/>
        </w:rPr>
        <w:t xml:space="preserve">. Early Childhood Symposium, </w:t>
      </w:r>
      <w:proofErr w:type="spellStart"/>
      <w:r>
        <w:rPr>
          <w:sz w:val="24"/>
        </w:rPr>
        <w:t>LATech</w:t>
      </w:r>
      <w:proofErr w:type="spellEnd"/>
      <w:r>
        <w:rPr>
          <w:sz w:val="24"/>
        </w:rPr>
        <w:t>, Ruston, LA.</w:t>
      </w:r>
    </w:p>
    <w:p w14:paraId="6158EB44" w14:textId="77777777" w:rsidR="0018783A" w:rsidRDefault="0018783A" w:rsidP="0018783A">
      <w:pPr>
        <w:ind w:right="102"/>
        <w:jc w:val="both"/>
        <w:rPr>
          <w:sz w:val="24"/>
        </w:rPr>
      </w:pPr>
    </w:p>
    <w:p w14:paraId="32970BD9" w14:textId="52DC1D32" w:rsidR="00AC2073" w:rsidRDefault="00AC2073" w:rsidP="0018783A">
      <w:pPr>
        <w:ind w:right="102"/>
        <w:jc w:val="both"/>
        <w:rPr>
          <w:sz w:val="24"/>
        </w:rPr>
      </w:pPr>
      <w:r>
        <w:rPr>
          <w:sz w:val="24"/>
        </w:rPr>
        <w:t xml:space="preserve">Farrow, J. (2024). </w:t>
      </w:r>
      <w:r>
        <w:rPr>
          <w:i/>
          <w:sz w:val="24"/>
        </w:rPr>
        <w:t xml:space="preserve">Identify Formation in Adolescence through Character Exploration Facilitated by Social Emotional Learning through Literacy. </w:t>
      </w:r>
      <w:r>
        <w:rPr>
          <w:sz w:val="24"/>
        </w:rPr>
        <w:t xml:space="preserve">Paper presented at the Association of Literacy </w:t>
      </w:r>
      <w:r w:rsidR="00ED722F">
        <w:rPr>
          <w:sz w:val="24"/>
        </w:rPr>
        <w:t xml:space="preserve">Educators </w:t>
      </w:r>
      <w:r>
        <w:rPr>
          <w:sz w:val="24"/>
        </w:rPr>
        <w:t xml:space="preserve">and Researchers Conference, Orlando, </w:t>
      </w:r>
      <w:proofErr w:type="gramStart"/>
      <w:r>
        <w:rPr>
          <w:sz w:val="24"/>
        </w:rPr>
        <w:t>FL..</w:t>
      </w:r>
      <w:proofErr w:type="gramEnd"/>
    </w:p>
    <w:p w14:paraId="211EA912" w14:textId="77777777" w:rsidR="0018783A" w:rsidRDefault="0018783A" w:rsidP="0018783A">
      <w:pPr>
        <w:ind w:right="101"/>
        <w:jc w:val="both"/>
        <w:rPr>
          <w:sz w:val="24"/>
        </w:rPr>
      </w:pPr>
    </w:p>
    <w:p w14:paraId="246102C8" w14:textId="705C5465" w:rsidR="00AC2073" w:rsidRDefault="00AC2073" w:rsidP="0018783A">
      <w:pPr>
        <w:ind w:right="101"/>
        <w:jc w:val="both"/>
        <w:rPr>
          <w:sz w:val="24"/>
        </w:rPr>
      </w:pPr>
      <w:r>
        <w:rPr>
          <w:sz w:val="24"/>
        </w:rPr>
        <w:lastRenderedPageBreak/>
        <w:t>Flowers, T.A.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Bender-Slack, D. &amp; Farrow, J. (2024). </w:t>
      </w:r>
      <w:r>
        <w:rPr>
          <w:i/>
          <w:sz w:val="24"/>
        </w:rPr>
        <w:t xml:space="preserve">New and Proposed U.S. Legislation across the United States of America. </w:t>
      </w:r>
      <w:r>
        <w:rPr>
          <w:sz w:val="24"/>
        </w:rPr>
        <w:t xml:space="preserve">Paper presented at the Association of Literacy </w:t>
      </w:r>
      <w:r w:rsidR="00ED722F">
        <w:rPr>
          <w:sz w:val="24"/>
        </w:rPr>
        <w:t xml:space="preserve">Educators </w:t>
      </w:r>
      <w:r>
        <w:rPr>
          <w:sz w:val="24"/>
        </w:rPr>
        <w:t xml:space="preserve">and Researchers Conference, Orlando, </w:t>
      </w:r>
      <w:proofErr w:type="gramStart"/>
      <w:r>
        <w:rPr>
          <w:sz w:val="24"/>
        </w:rPr>
        <w:t>FL..</w:t>
      </w:r>
      <w:proofErr w:type="gramEnd"/>
    </w:p>
    <w:p w14:paraId="06D9186F" w14:textId="77777777" w:rsidR="0018783A" w:rsidRDefault="0018783A" w:rsidP="0018783A">
      <w:pPr>
        <w:ind w:right="99"/>
        <w:jc w:val="both"/>
        <w:rPr>
          <w:sz w:val="24"/>
        </w:rPr>
      </w:pPr>
    </w:p>
    <w:p w14:paraId="2029122D" w14:textId="6797D945" w:rsidR="00ED722F" w:rsidRPr="00014FF8" w:rsidRDefault="00AC2073" w:rsidP="00014FF8">
      <w:pPr>
        <w:ind w:right="99"/>
        <w:jc w:val="both"/>
        <w:rPr>
          <w:sz w:val="24"/>
        </w:rPr>
      </w:pPr>
      <w:r>
        <w:rPr>
          <w:sz w:val="24"/>
        </w:rPr>
        <w:t xml:space="preserve">Kavel, R.L., Farrow, J.A., &amp; Graham, </w:t>
      </w:r>
      <w:proofErr w:type="gramStart"/>
      <w:r>
        <w:rPr>
          <w:sz w:val="24"/>
        </w:rPr>
        <w:t>K.K.(</w:t>
      </w:r>
      <w:proofErr w:type="gramEnd"/>
      <w:r>
        <w:rPr>
          <w:sz w:val="24"/>
        </w:rPr>
        <w:t xml:space="preserve">2023). </w:t>
      </w:r>
      <w:r>
        <w:rPr>
          <w:i/>
          <w:sz w:val="24"/>
        </w:rPr>
        <w:t>Planting the Seeds of SEL through Literacy</w:t>
      </w:r>
      <w:r>
        <w:rPr>
          <w:sz w:val="24"/>
        </w:rPr>
        <w:t>. Symposium facilitated at the American Reading Forum Annual Conference, St. Pete Beach, FL.</w:t>
      </w:r>
    </w:p>
    <w:p w14:paraId="77624500" w14:textId="477715F1" w:rsidR="00ED722F" w:rsidRDefault="00AC2073" w:rsidP="00014FF8">
      <w:pPr>
        <w:pStyle w:val="BodyText"/>
        <w:spacing w:before="79"/>
        <w:ind w:right="106"/>
        <w:jc w:val="both"/>
        <w:rPr>
          <w:spacing w:val="-4"/>
        </w:rPr>
      </w:pPr>
      <w:r>
        <w:t>Flowers, T.A. Stebick, D.M., Bender-Slack, D., &amp; Farrow, J. (2023). Policy Brief Updates: Book Banning, Critical Race Theory, and Third Grade Reading Policies. Association of</w:t>
      </w:r>
      <w:r w:rsidR="00ED722F">
        <w:t xml:space="preserve"> </w:t>
      </w:r>
      <w:r>
        <w:t xml:space="preserve">Literacy Educators and Researchers (ALER) annual conference, Sana Fe, </w:t>
      </w:r>
      <w:r>
        <w:rPr>
          <w:spacing w:val="-4"/>
        </w:rPr>
        <w:t>NM.</w:t>
      </w:r>
    </w:p>
    <w:p w14:paraId="7098FCA1" w14:textId="77777777" w:rsidR="00014FF8" w:rsidRPr="00014FF8" w:rsidRDefault="00014FF8" w:rsidP="00014FF8">
      <w:pPr>
        <w:pStyle w:val="BodyText"/>
        <w:spacing w:before="79"/>
        <w:ind w:right="106"/>
        <w:jc w:val="both"/>
        <w:rPr>
          <w:spacing w:val="-4"/>
        </w:rPr>
      </w:pPr>
    </w:p>
    <w:p w14:paraId="33863ABF" w14:textId="0D4844E0" w:rsidR="00AC2073" w:rsidRDefault="00AC2073" w:rsidP="001D7C65">
      <w:pPr>
        <w:pStyle w:val="BodyText"/>
        <w:ind w:right="100"/>
        <w:jc w:val="both"/>
      </w:pPr>
      <w:r>
        <w:t xml:space="preserve">Flowers, T.A., Stebick, D.M., Bender-Slack, D., &amp; Farrow, J. (2022, November). </w:t>
      </w:r>
      <w:r>
        <w:rPr>
          <w:i/>
        </w:rPr>
        <w:t>Book Banning Report</w:t>
      </w:r>
      <w:r>
        <w:t>. Paper presented at the Association of Literacy</w:t>
      </w:r>
      <w:r w:rsidR="00ED722F">
        <w:t xml:space="preserve"> Educators </w:t>
      </w:r>
      <w:r>
        <w:t>and Researchers Conference, Denver, CO.</w:t>
      </w:r>
    </w:p>
    <w:p w14:paraId="3F888A2D" w14:textId="77777777" w:rsidR="00AC2073" w:rsidRDefault="00AC2073" w:rsidP="00AC2073">
      <w:pPr>
        <w:pStyle w:val="BodyText"/>
      </w:pPr>
    </w:p>
    <w:p w14:paraId="7429C38D" w14:textId="4E39A727" w:rsidR="00AC2073" w:rsidRDefault="00AC2073" w:rsidP="001D7C65">
      <w:pPr>
        <w:ind w:right="98"/>
        <w:jc w:val="both"/>
        <w:rPr>
          <w:sz w:val="24"/>
        </w:rPr>
      </w:pPr>
      <w:r>
        <w:rPr>
          <w:sz w:val="24"/>
        </w:rPr>
        <w:t>Flowers,</w:t>
      </w:r>
      <w:r>
        <w:rPr>
          <w:spacing w:val="-1"/>
          <w:sz w:val="24"/>
        </w:rPr>
        <w:t xml:space="preserve"> </w:t>
      </w:r>
      <w:r>
        <w:rPr>
          <w:sz w:val="24"/>
        </w:rPr>
        <w:t>T.A.,</w:t>
      </w:r>
      <w:r>
        <w:rPr>
          <w:spacing w:val="-3"/>
          <w:sz w:val="24"/>
        </w:rPr>
        <w:t xml:space="preserve"> </w:t>
      </w:r>
      <w:r>
        <w:rPr>
          <w:sz w:val="24"/>
        </w:rPr>
        <w:t>Stebick,</w:t>
      </w:r>
      <w:r>
        <w:rPr>
          <w:spacing w:val="-1"/>
          <w:sz w:val="24"/>
        </w:rPr>
        <w:t xml:space="preserve"> </w:t>
      </w:r>
      <w:r>
        <w:rPr>
          <w:sz w:val="24"/>
        </w:rPr>
        <w:t>D.M.,</w:t>
      </w:r>
      <w:r>
        <w:rPr>
          <w:spacing w:val="-3"/>
          <w:sz w:val="24"/>
        </w:rPr>
        <w:t xml:space="preserve"> </w:t>
      </w:r>
      <w:r>
        <w:rPr>
          <w:sz w:val="24"/>
        </w:rPr>
        <w:t>Bender-Slack,</w:t>
      </w:r>
      <w:r>
        <w:rPr>
          <w:spacing w:val="-1"/>
          <w:sz w:val="24"/>
        </w:rPr>
        <w:t xml:space="preserve"> </w:t>
      </w:r>
      <w:r>
        <w:rPr>
          <w:sz w:val="24"/>
        </w:rPr>
        <w:t>D.,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Farrow,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(2022,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November). </w:t>
      </w:r>
      <w:r>
        <w:rPr>
          <w:i/>
          <w:sz w:val="24"/>
        </w:rPr>
        <w:t>Critical Race Theory Legislation Across the United States of America</w:t>
      </w:r>
      <w:r>
        <w:rPr>
          <w:sz w:val="24"/>
        </w:rPr>
        <w:t xml:space="preserve">. Paper presented at the Association of Literacy </w:t>
      </w:r>
      <w:r w:rsidR="00ED722F">
        <w:rPr>
          <w:sz w:val="24"/>
        </w:rPr>
        <w:t xml:space="preserve">Educators </w:t>
      </w:r>
      <w:r>
        <w:rPr>
          <w:sz w:val="24"/>
        </w:rPr>
        <w:t>and Researchers Conference, Denver, CO.</w:t>
      </w:r>
    </w:p>
    <w:p w14:paraId="013FE4F3" w14:textId="77777777" w:rsidR="00AC2073" w:rsidRDefault="00AC2073" w:rsidP="00AC2073">
      <w:pPr>
        <w:pStyle w:val="BodyText"/>
      </w:pPr>
    </w:p>
    <w:p w14:paraId="0B3EE0F9" w14:textId="60803684" w:rsidR="00AC2073" w:rsidRDefault="00AC2073" w:rsidP="001D7C65">
      <w:pPr>
        <w:ind w:right="98"/>
        <w:jc w:val="both"/>
        <w:rPr>
          <w:sz w:val="24"/>
        </w:rPr>
      </w:pPr>
      <w:r>
        <w:rPr>
          <w:sz w:val="24"/>
        </w:rPr>
        <w:t xml:space="preserve">Flowers, T.A., Stebick, D.M., Bender-Slack, D., &amp; Farrow, J. (2022, November). </w:t>
      </w:r>
      <w:r>
        <w:rPr>
          <w:i/>
          <w:sz w:val="24"/>
        </w:rPr>
        <w:t>Third Grade Reading Failure Legislation Report</w:t>
      </w:r>
      <w:r>
        <w:rPr>
          <w:sz w:val="24"/>
        </w:rPr>
        <w:t>. Paper presented at the Association of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Literacy </w:t>
      </w:r>
      <w:r w:rsidR="00ED722F">
        <w:rPr>
          <w:sz w:val="24"/>
        </w:rPr>
        <w:t xml:space="preserve">Educators </w:t>
      </w:r>
      <w:r>
        <w:rPr>
          <w:sz w:val="24"/>
        </w:rPr>
        <w:t>and Researchers Conference, Denver, CO.</w:t>
      </w:r>
    </w:p>
    <w:p w14:paraId="064967C2" w14:textId="77777777" w:rsidR="00AC2073" w:rsidRDefault="00AC2073" w:rsidP="00AC2073">
      <w:pPr>
        <w:pStyle w:val="BodyText"/>
      </w:pPr>
    </w:p>
    <w:p w14:paraId="491E3E67" w14:textId="77777777" w:rsidR="00AC2073" w:rsidRDefault="00AC2073" w:rsidP="001D7C65">
      <w:pPr>
        <w:ind w:right="103"/>
        <w:jc w:val="both"/>
        <w:rPr>
          <w:sz w:val="24"/>
        </w:rPr>
      </w:pPr>
      <w:r>
        <w:rPr>
          <w:sz w:val="24"/>
        </w:rPr>
        <w:t xml:space="preserve">Farrow, J. (2021, November). </w:t>
      </w:r>
      <w:r>
        <w:rPr>
          <w:i/>
          <w:sz w:val="24"/>
        </w:rPr>
        <w:t xml:space="preserve">Phonemic Awareness Instruction in One District’s Kindergarten Classrooms: An Analysis of How Closely Classroom Practices Reflect Research-Based Best Practices. </w:t>
      </w:r>
      <w:r>
        <w:rPr>
          <w:sz w:val="24"/>
        </w:rPr>
        <w:t>Paper presented at the Association of Literacy Educators and Researchers Conference, Hilton Head, SC.</w:t>
      </w:r>
    </w:p>
    <w:p w14:paraId="284CCB1A" w14:textId="77777777" w:rsidR="00AC2073" w:rsidRDefault="00AC2073" w:rsidP="00AC2073">
      <w:pPr>
        <w:pStyle w:val="BodyText"/>
      </w:pPr>
    </w:p>
    <w:p w14:paraId="25185FCA" w14:textId="77777777" w:rsidR="00AC2073" w:rsidRDefault="00AC2073" w:rsidP="001D7C65">
      <w:pPr>
        <w:spacing w:before="1"/>
        <w:ind w:right="102"/>
        <w:jc w:val="both"/>
        <w:rPr>
          <w:sz w:val="24"/>
        </w:rPr>
      </w:pPr>
      <w:r>
        <w:rPr>
          <w:sz w:val="24"/>
        </w:rPr>
        <w:t xml:space="preserve">Farrow, J., &amp; Smith D. (2016, March). </w:t>
      </w:r>
      <w:r>
        <w:rPr>
          <w:i/>
          <w:sz w:val="24"/>
        </w:rPr>
        <w:t xml:space="preserve">What’s new in </w:t>
      </w:r>
      <w:proofErr w:type="gramStart"/>
      <w:r>
        <w:rPr>
          <w:i/>
          <w:sz w:val="24"/>
        </w:rPr>
        <w:t>literacy teaching</w:t>
      </w:r>
      <w:proofErr w:type="gramEnd"/>
      <w:r>
        <w:rPr>
          <w:i/>
          <w:sz w:val="24"/>
        </w:rPr>
        <w:t>? Strategies for new age teaching and learning</w:t>
      </w:r>
      <w:r>
        <w:rPr>
          <w:sz w:val="24"/>
        </w:rPr>
        <w:t>. Teacher workshop presented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annual 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 North Carolina Reading Association Annual Conference, Raleigh, NC.</w:t>
      </w:r>
    </w:p>
    <w:p w14:paraId="331F9CD4" w14:textId="77777777" w:rsidR="00AC2073" w:rsidRDefault="00AC2073" w:rsidP="00AC2073">
      <w:pPr>
        <w:pStyle w:val="BodyText"/>
      </w:pPr>
    </w:p>
    <w:p w14:paraId="5ED03FB0" w14:textId="77777777" w:rsidR="00AC2073" w:rsidRDefault="00AC2073" w:rsidP="001D7C65">
      <w:pPr>
        <w:pStyle w:val="BodyText"/>
        <w:ind w:right="99"/>
        <w:jc w:val="both"/>
      </w:pPr>
      <w:r>
        <w:t xml:space="preserve">Farrow, J., &amp; Smith, D. (2015, November). </w:t>
      </w:r>
      <w:r>
        <w:rPr>
          <w:i/>
        </w:rPr>
        <w:t xml:space="preserve">Growing vocabulary through word play. </w:t>
      </w:r>
      <w:r>
        <w:t>Paper presented at the Pursuing Extraordinary Outcomes in Public Education National Conference, Charlotte, NC.</w:t>
      </w:r>
    </w:p>
    <w:p w14:paraId="7628387F" w14:textId="77777777" w:rsidR="00AC2073" w:rsidRDefault="00AC2073" w:rsidP="00AC2073">
      <w:pPr>
        <w:pStyle w:val="BodyText"/>
      </w:pPr>
    </w:p>
    <w:p w14:paraId="000C601E" w14:textId="77777777" w:rsidR="00AC2073" w:rsidRDefault="00AC2073" w:rsidP="001D7C65">
      <w:pPr>
        <w:ind w:right="99"/>
        <w:jc w:val="both"/>
        <w:rPr>
          <w:sz w:val="24"/>
        </w:rPr>
      </w:pPr>
      <w:r>
        <w:rPr>
          <w:sz w:val="24"/>
        </w:rPr>
        <w:t xml:space="preserve">Wood, K., Haithcock, M., Farrow, J., &amp; Johnson, R. (2015, March). </w:t>
      </w:r>
      <w:r>
        <w:rPr>
          <w:i/>
          <w:sz w:val="24"/>
        </w:rPr>
        <w:t>Responsive writing across the curriculum: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Finding ways to fit it all in</w:t>
      </w:r>
      <w:r>
        <w:rPr>
          <w:sz w:val="24"/>
        </w:rPr>
        <w:t>. Paper</w:t>
      </w:r>
      <w:r>
        <w:rPr>
          <w:spacing w:val="-1"/>
          <w:sz w:val="24"/>
        </w:rPr>
        <w:t xml:space="preserve"> </w:t>
      </w:r>
      <w:r>
        <w:rPr>
          <w:sz w:val="24"/>
        </w:rPr>
        <w:t>presented at the annual meeting of the North Carolina Reading Association Annual Conference, Raleigh, NC.</w:t>
      </w:r>
    </w:p>
    <w:p w14:paraId="75D01BAA" w14:textId="77777777" w:rsidR="00AC2073" w:rsidRDefault="00AC2073" w:rsidP="001D7C65">
      <w:pPr>
        <w:spacing w:before="273"/>
        <w:ind w:right="88"/>
        <w:rPr>
          <w:sz w:val="24"/>
        </w:rPr>
      </w:pPr>
      <w:r>
        <w:rPr>
          <w:color w:val="1D1D1D"/>
          <w:sz w:val="24"/>
        </w:rPr>
        <w:t>Farrow,</w:t>
      </w:r>
      <w:r>
        <w:rPr>
          <w:color w:val="1D1D1D"/>
          <w:spacing w:val="-6"/>
          <w:sz w:val="24"/>
        </w:rPr>
        <w:t xml:space="preserve"> </w:t>
      </w:r>
      <w:r>
        <w:rPr>
          <w:color w:val="1D1D1D"/>
          <w:sz w:val="24"/>
        </w:rPr>
        <w:t>J.,</w:t>
      </w:r>
      <w:r>
        <w:rPr>
          <w:color w:val="1D1D1D"/>
          <w:spacing w:val="-4"/>
          <w:sz w:val="24"/>
        </w:rPr>
        <w:t xml:space="preserve"> </w:t>
      </w:r>
      <w:r>
        <w:rPr>
          <w:color w:val="1D1D1D"/>
          <w:sz w:val="24"/>
        </w:rPr>
        <w:t>&amp;</w:t>
      </w:r>
      <w:r>
        <w:rPr>
          <w:color w:val="1D1D1D"/>
          <w:spacing w:val="-1"/>
          <w:sz w:val="24"/>
        </w:rPr>
        <w:t xml:space="preserve"> </w:t>
      </w:r>
      <w:r>
        <w:rPr>
          <w:color w:val="1D1D1D"/>
          <w:sz w:val="24"/>
        </w:rPr>
        <w:t>Johnson,</w:t>
      </w:r>
      <w:r>
        <w:rPr>
          <w:color w:val="1D1D1D"/>
          <w:spacing w:val="-4"/>
          <w:sz w:val="24"/>
        </w:rPr>
        <w:t xml:space="preserve"> </w:t>
      </w:r>
      <w:r>
        <w:rPr>
          <w:color w:val="1D1D1D"/>
          <w:sz w:val="24"/>
        </w:rPr>
        <w:t>R.</w:t>
      </w:r>
      <w:r>
        <w:rPr>
          <w:color w:val="1D1D1D"/>
          <w:spacing w:val="-4"/>
          <w:sz w:val="24"/>
        </w:rPr>
        <w:t xml:space="preserve"> </w:t>
      </w:r>
      <w:r>
        <w:rPr>
          <w:color w:val="1D1D1D"/>
          <w:sz w:val="24"/>
        </w:rPr>
        <w:t>(2015,</w:t>
      </w:r>
      <w:r>
        <w:rPr>
          <w:color w:val="1D1D1D"/>
          <w:spacing w:val="-4"/>
          <w:sz w:val="24"/>
        </w:rPr>
        <w:t xml:space="preserve"> </w:t>
      </w:r>
      <w:r>
        <w:rPr>
          <w:color w:val="1D1D1D"/>
          <w:sz w:val="24"/>
        </w:rPr>
        <w:t xml:space="preserve">February). </w:t>
      </w:r>
      <w:r>
        <w:rPr>
          <w:i/>
          <w:color w:val="1D1D1D"/>
          <w:sz w:val="24"/>
        </w:rPr>
        <w:t>Timely</w:t>
      </w:r>
      <w:r>
        <w:rPr>
          <w:i/>
          <w:color w:val="1D1D1D"/>
          <w:spacing w:val="-4"/>
          <w:sz w:val="24"/>
        </w:rPr>
        <w:t xml:space="preserve"> </w:t>
      </w:r>
      <w:r>
        <w:rPr>
          <w:i/>
          <w:color w:val="1D1D1D"/>
          <w:sz w:val="24"/>
        </w:rPr>
        <w:t>tools</w:t>
      </w:r>
      <w:r>
        <w:rPr>
          <w:i/>
          <w:color w:val="1D1D1D"/>
          <w:spacing w:val="-1"/>
          <w:sz w:val="24"/>
        </w:rPr>
        <w:t xml:space="preserve"> </w:t>
      </w:r>
      <w:r>
        <w:rPr>
          <w:i/>
          <w:color w:val="1D1D1D"/>
          <w:sz w:val="24"/>
        </w:rPr>
        <w:t>for</w:t>
      </w:r>
      <w:r>
        <w:rPr>
          <w:i/>
          <w:color w:val="1D1D1D"/>
          <w:spacing w:val="-4"/>
          <w:sz w:val="24"/>
        </w:rPr>
        <w:t xml:space="preserve"> </w:t>
      </w:r>
      <w:r>
        <w:rPr>
          <w:i/>
          <w:color w:val="1D1D1D"/>
          <w:sz w:val="24"/>
        </w:rPr>
        <w:t>fitting</w:t>
      </w:r>
      <w:r>
        <w:rPr>
          <w:i/>
          <w:color w:val="1D1D1D"/>
          <w:spacing w:val="-6"/>
          <w:sz w:val="24"/>
        </w:rPr>
        <w:t xml:space="preserve"> </w:t>
      </w:r>
      <w:r>
        <w:rPr>
          <w:i/>
          <w:color w:val="1D1D1D"/>
          <w:sz w:val="24"/>
        </w:rPr>
        <w:t>it</w:t>
      </w:r>
      <w:r>
        <w:rPr>
          <w:i/>
          <w:color w:val="1D1D1D"/>
          <w:spacing w:val="-4"/>
          <w:sz w:val="24"/>
        </w:rPr>
        <w:t xml:space="preserve"> </w:t>
      </w:r>
      <w:r>
        <w:rPr>
          <w:i/>
          <w:color w:val="1D1D1D"/>
          <w:sz w:val="24"/>
        </w:rPr>
        <w:t>all</w:t>
      </w:r>
      <w:r>
        <w:rPr>
          <w:i/>
          <w:color w:val="1D1D1D"/>
          <w:spacing w:val="-1"/>
          <w:sz w:val="24"/>
        </w:rPr>
        <w:t xml:space="preserve"> </w:t>
      </w:r>
      <w:r>
        <w:rPr>
          <w:i/>
          <w:color w:val="1D1D1D"/>
          <w:sz w:val="24"/>
        </w:rPr>
        <w:t>in:</w:t>
      </w:r>
      <w:r>
        <w:rPr>
          <w:i/>
          <w:color w:val="1D1D1D"/>
          <w:spacing w:val="-7"/>
          <w:sz w:val="24"/>
        </w:rPr>
        <w:t xml:space="preserve"> </w:t>
      </w:r>
      <w:r>
        <w:rPr>
          <w:i/>
          <w:color w:val="1D1D1D"/>
          <w:sz w:val="24"/>
        </w:rPr>
        <w:t>Responsive writing across the curriculum</w:t>
      </w:r>
      <w:r>
        <w:rPr>
          <w:color w:val="1D1D1D"/>
          <w:sz w:val="24"/>
        </w:rPr>
        <w:t xml:space="preserve">. Paper presented at the </w:t>
      </w:r>
      <w:r>
        <w:rPr>
          <w:sz w:val="24"/>
        </w:rPr>
        <w:t>University of North Carolina at Charlotte Reading and Writing Conference, Charlotte, NC.</w:t>
      </w:r>
    </w:p>
    <w:p w14:paraId="4BC22E83" w14:textId="77777777" w:rsidR="00AC2073" w:rsidRDefault="00AC2073" w:rsidP="00AC2073">
      <w:pPr>
        <w:pStyle w:val="BodyText"/>
      </w:pPr>
    </w:p>
    <w:p w14:paraId="737F327A" w14:textId="77777777" w:rsidR="00AC2073" w:rsidRDefault="00AC2073" w:rsidP="001D7C65">
      <w:pPr>
        <w:spacing w:before="1"/>
        <w:ind w:right="88"/>
        <w:rPr>
          <w:i/>
          <w:sz w:val="24"/>
        </w:rPr>
      </w:pPr>
      <w:r>
        <w:rPr>
          <w:sz w:val="24"/>
        </w:rPr>
        <w:t xml:space="preserve">Farrow, J., &amp; Johnson, R. (2014, March). </w:t>
      </w:r>
      <w:r>
        <w:rPr>
          <w:i/>
          <w:color w:val="1D1D1D"/>
          <w:sz w:val="24"/>
        </w:rPr>
        <w:t>Fluency Then and Now: Infusing new technology</w:t>
      </w:r>
      <w:r>
        <w:rPr>
          <w:i/>
          <w:color w:val="1D1D1D"/>
          <w:spacing w:val="-7"/>
          <w:sz w:val="24"/>
        </w:rPr>
        <w:t xml:space="preserve"> </w:t>
      </w:r>
      <w:r>
        <w:rPr>
          <w:i/>
          <w:color w:val="1D1D1D"/>
          <w:sz w:val="24"/>
        </w:rPr>
        <w:t>with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tried-and-true</w:t>
      </w:r>
      <w:r>
        <w:rPr>
          <w:i/>
          <w:color w:val="1D1D1D"/>
          <w:spacing w:val="-7"/>
          <w:sz w:val="24"/>
        </w:rPr>
        <w:t xml:space="preserve"> </w:t>
      </w:r>
      <w:r>
        <w:rPr>
          <w:i/>
          <w:color w:val="1D1D1D"/>
          <w:sz w:val="24"/>
        </w:rPr>
        <w:t>reading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strategies</w:t>
      </w:r>
      <w:r>
        <w:rPr>
          <w:i/>
          <w:color w:val="1D1D1D"/>
          <w:spacing w:val="-7"/>
          <w:sz w:val="24"/>
        </w:rPr>
        <w:t xml:space="preserve"> </w:t>
      </w:r>
      <w:r>
        <w:rPr>
          <w:i/>
          <w:color w:val="1D1D1D"/>
          <w:sz w:val="24"/>
        </w:rPr>
        <w:t>to</w:t>
      </w:r>
      <w:r>
        <w:rPr>
          <w:i/>
          <w:color w:val="1D1D1D"/>
          <w:spacing w:val="-2"/>
          <w:sz w:val="24"/>
        </w:rPr>
        <w:t xml:space="preserve"> </w:t>
      </w:r>
      <w:r>
        <w:rPr>
          <w:i/>
          <w:color w:val="1D1D1D"/>
          <w:sz w:val="24"/>
        </w:rPr>
        <w:t>foster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proficient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fluent</w:t>
      </w:r>
      <w:r>
        <w:rPr>
          <w:i/>
          <w:color w:val="1D1D1D"/>
          <w:spacing w:val="-7"/>
          <w:sz w:val="24"/>
        </w:rPr>
        <w:t xml:space="preserve"> </w:t>
      </w:r>
      <w:r>
        <w:rPr>
          <w:i/>
          <w:color w:val="1D1D1D"/>
          <w:sz w:val="24"/>
        </w:rPr>
        <w:t>readers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in</w:t>
      </w:r>
      <w:r>
        <w:rPr>
          <w:i/>
          <w:color w:val="1D1D1D"/>
          <w:spacing w:val="-5"/>
          <w:sz w:val="24"/>
        </w:rPr>
        <w:t xml:space="preserve"> </w:t>
      </w:r>
      <w:r>
        <w:rPr>
          <w:i/>
          <w:color w:val="1D1D1D"/>
          <w:sz w:val="24"/>
        </w:rPr>
        <w:t>K-</w:t>
      </w:r>
    </w:p>
    <w:p w14:paraId="71C058D2" w14:textId="77777777" w:rsidR="00AC2073" w:rsidRDefault="00AC2073" w:rsidP="001D7C65">
      <w:pPr>
        <w:pStyle w:val="BodyText"/>
        <w:ind w:right="88"/>
      </w:pPr>
      <w:r>
        <w:rPr>
          <w:i/>
          <w:color w:val="1D1D1D"/>
        </w:rPr>
        <w:t>5</w:t>
      </w:r>
      <w:r>
        <w:rPr>
          <w:color w:val="1D1D1D"/>
        </w:rPr>
        <w:t>.</w:t>
      </w:r>
      <w:r>
        <w:rPr>
          <w:color w:val="1D1D1D"/>
          <w:spacing w:val="-4"/>
        </w:rPr>
        <w:t xml:space="preserve"> </w:t>
      </w:r>
      <w:r>
        <w:rPr>
          <w:color w:val="1D1D1D"/>
        </w:rPr>
        <w:t>Paper</w:t>
      </w:r>
      <w:r>
        <w:rPr>
          <w:color w:val="1D1D1D"/>
          <w:spacing w:val="-6"/>
        </w:rPr>
        <w:t xml:space="preserve"> </w:t>
      </w:r>
      <w:r>
        <w:rPr>
          <w:color w:val="1D1D1D"/>
        </w:rPr>
        <w:t>presented</w:t>
      </w:r>
      <w:r>
        <w:rPr>
          <w:color w:val="1D1D1D"/>
          <w:spacing w:val="-6"/>
        </w:rPr>
        <w:t xml:space="preserve"> </w:t>
      </w:r>
      <w:r>
        <w:rPr>
          <w:color w:val="1D1D1D"/>
        </w:rPr>
        <w:t>at</w:t>
      </w:r>
      <w:r>
        <w:rPr>
          <w:color w:val="1D1D1D"/>
          <w:spacing w:val="-4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-2"/>
        </w:rPr>
        <w:t xml:space="preserve"> </w:t>
      </w:r>
      <w:r>
        <w:rPr>
          <w:color w:val="1D1D1D"/>
        </w:rPr>
        <w:t>annual</w:t>
      </w:r>
      <w:r>
        <w:rPr>
          <w:color w:val="1D1D1D"/>
          <w:spacing w:val="-5"/>
        </w:rPr>
        <w:t xml:space="preserve"> </w:t>
      </w:r>
      <w:r>
        <w:rPr>
          <w:color w:val="1D1D1D"/>
        </w:rPr>
        <w:t>meeting</w:t>
      </w:r>
      <w:r>
        <w:rPr>
          <w:color w:val="1D1D1D"/>
          <w:spacing w:val="-4"/>
        </w:rPr>
        <w:t xml:space="preserve"> </w:t>
      </w:r>
      <w:r>
        <w:rPr>
          <w:color w:val="1D1D1D"/>
        </w:rPr>
        <w:t>of</w:t>
      </w:r>
      <w:r>
        <w:rPr>
          <w:color w:val="1D1D1D"/>
          <w:spacing w:val="-4"/>
        </w:rPr>
        <w:t xml:space="preserve"> </w:t>
      </w:r>
      <w:r>
        <w:rPr>
          <w:color w:val="1D1D1D"/>
        </w:rPr>
        <w:t xml:space="preserve">the </w:t>
      </w:r>
      <w:r>
        <w:t>North</w:t>
      </w:r>
      <w:r>
        <w:rPr>
          <w:spacing w:val="-4"/>
        </w:rPr>
        <w:t xml:space="preserve"> </w:t>
      </w:r>
      <w:r>
        <w:t>Carolina</w:t>
      </w:r>
      <w:r>
        <w:rPr>
          <w:spacing w:val="-6"/>
        </w:rPr>
        <w:t xml:space="preserve"> </w:t>
      </w:r>
      <w:r>
        <w:t>Reading</w:t>
      </w:r>
      <w:r>
        <w:rPr>
          <w:spacing w:val="-4"/>
        </w:rPr>
        <w:t xml:space="preserve"> </w:t>
      </w:r>
      <w:r>
        <w:t>Association Annual Conference, Raleigh, NC</w:t>
      </w:r>
    </w:p>
    <w:p w14:paraId="7B1C5CB5" w14:textId="77777777" w:rsidR="00AC2073" w:rsidRDefault="00AC2073" w:rsidP="00AC2073">
      <w:pPr>
        <w:pStyle w:val="BodyText"/>
      </w:pPr>
    </w:p>
    <w:p w14:paraId="0A1D85AA" w14:textId="77777777" w:rsidR="00AC2073" w:rsidRDefault="00AC2073" w:rsidP="00AC2073">
      <w:pPr>
        <w:pStyle w:val="BodyText"/>
      </w:pPr>
    </w:p>
    <w:p w14:paraId="730751A2" w14:textId="3707B7DF" w:rsidR="00AC2073" w:rsidRPr="00E13C54" w:rsidRDefault="00AC2073" w:rsidP="00E13C54">
      <w:pPr>
        <w:pStyle w:val="Heading1"/>
        <w:ind w:left="5"/>
      </w:pPr>
      <w:r>
        <w:rPr>
          <w:spacing w:val="-2"/>
        </w:rPr>
        <w:lastRenderedPageBreak/>
        <w:t>GRANTS</w:t>
      </w:r>
    </w:p>
    <w:p w14:paraId="7AD3ACDC" w14:textId="77777777" w:rsidR="00AC2073" w:rsidRDefault="00AC2073" w:rsidP="001D7C65">
      <w:pPr>
        <w:pStyle w:val="BodyText"/>
      </w:pPr>
      <w:r>
        <w:t>Faculty</w:t>
      </w:r>
      <w:r>
        <w:rPr>
          <w:spacing w:val="-10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Development</w:t>
      </w:r>
      <w:r>
        <w:rPr>
          <w:spacing w:val="-10"/>
        </w:rPr>
        <w:t xml:space="preserve"> </w:t>
      </w:r>
      <w:r>
        <w:t>Grant,</w:t>
      </w:r>
      <w:r>
        <w:rPr>
          <w:spacing w:val="-6"/>
        </w:rPr>
        <w:t xml:space="preserve"> </w:t>
      </w:r>
      <w:r>
        <w:t>Fall</w:t>
      </w:r>
      <w:r>
        <w:rPr>
          <w:spacing w:val="-10"/>
        </w:rPr>
        <w:t xml:space="preserve"> </w:t>
      </w:r>
      <w:r>
        <w:rPr>
          <w:spacing w:val="-4"/>
        </w:rPr>
        <w:t>2021</w:t>
      </w:r>
    </w:p>
    <w:p w14:paraId="259B5B40" w14:textId="77777777" w:rsidR="00AC2073" w:rsidRDefault="00AC2073" w:rsidP="00AC2073">
      <w:pPr>
        <w:pStyle w:val="BodyText"/>
      </w:pPr>
    </w:p>
    <w:bookmarkEnd w:id="0"/>
    <w:p w14:paraId="06DBAD4D" w14:textId="487957BE" w:rsidR="00072811" w:rsidRDefault="00072811" w:rsidP="00361B4F">
      <w:pPr>
        <w:pStyle w:val="BodyText"/>
        <w:tabs>
          <w:tab w:val="left" w:pos="2258"/>
        </w:tabs>
        <w:spacing w:before="79"/>
        <w:ind w:right="778"/>
      </w:pPr>
    </w:p>
    <w:sectPr w:rsidR="00072811">
      <w:headerReference w:type="default" r:id="rId10"/>
      <w:pgSz w:w="12240" w:h="15840"/>
      <w:pgMar w:top="1340" w:right="1700" w:bottom="280" w:left="170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92CE" w14:textId="77777777" w:rsidR="0086024F" w:rsidRDefault="0086024F">
      <w:r>
        <w:separator/>
      </w:r>
    </w:p>
  </w:endnote>
  <w:endnote w:type="continuationSeparator" w:id="0">
    <w:p w14:paraId="3727E8B0" w14:textId="77777777" w:rsidR="0086024F" w:rsidRDefault="008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30918" w14:textId="77777777" w:rsidR="0086024F" w:rsidRDefault="0086024F">
      <w:r>
        <w:separator/>
      </w:r>
    </w:p>
  </w:footnote>
  <w:footnote w:type="continuationSeparator" w:id="0">
    <w:p w14:paraId="4BF6C959" w14:textId="77777777" w:rsidR="0086024F" w:rsidRDefault="00860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48FE" w14:textId="77777777" w:rsidR="00072811" w:rsidRDefault="00F6616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0871150D" wp14:editId="754159B4">
              <wp:simplePos x="0" y="0"/>
              <wp:positionH relativeFrom="page">
                <wp:posOffset>6515100</wp:posOffset>
              </wp:positionH>
              <wp:positionV relativeFrom="page">
                <wp:posOffset>450683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1B4141" w14:textId="77777777" w:rsidR="00072811" w:rsidRDefault="00F66168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1150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pt;margin-top:35.5pt;width:13pt;height:15.3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" filled="f" stroked="f">
              <v:textbox inset="0,0,0,0">
                <w:txbxContent>
                  <w:p w14:paraId="671B4141" w14:textId="77777777" w:rsidR="00072811" w:rsidRDefault="00F66168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11"/>
    <w:rsid w:val="00014FF8"/>
    <w:rsid w:val="00062FF1"/>
    <w:rsid w:val="00072811"/>
    <w:rsid w:val="000A73C5"/>
    <w:rsid w:val="0018783A"/>
    <w:rsid w:val="001D7C65"/>
    <w:rsid w:val="002278B0"/>
    <w:rsid w:val="002D1B7A"/>
    <w:rsid w:val="00315CA0"/>
    <w:rsid w:val="00361B4F"/>
    <w:rsid w:val="00412CB1"/>
    <w:rsid w:val="004837C8"/>
    <w:rsid w:val="005C3D0D"/>
    <w:rsid w:val="006B61E4"/>
    <w:rsid w:val="0073048B"/>
    <w:rsid w:val="007E417B"/>
    <w:rsid w:val="008527D6"/>
    <w:rsid w:val="0086024F"/>
    <w:rsid w:val="00874117"/>
    <w:rsid w:val="008A10D6"/>
    <w:rsid w:val="008C0318"/>
    <w:rsid w:val="00935E68"/>
    <w:rsid w:val="00974727"/>
    <w:rsid w:val="00987744"/>
    <w:rsid w:val="00A13D42"/>
    <w:rsid w:val="00AC2073"/>
    <w:rsid w:val="00AD2E7C"/>
    <w:rsid w:val="00BA0971"/>
    <w:rsid w:val="00BD3C62"/>
    <w:rsid w:val="00C07420"/>
    <w:rsid w:val="00C940C4"/>
    <w:rsid w:val="00D02A79"/>
    <w:rsid w:val="00D168D1"/>
    <w:rsid w:val="00D724D7"/>
    <w:rsid w:val="00D74D09"/>
    <w:rsid w:val="00DD196A"/>
    <w:rsid w:val="00E13C54"/>
    <w:rsid w:val="00E3425A"/>
    <w:rsid w:val="00EC7C4A"/>
    <w:rsid w:val="00ED722F"/>
    <w:rsid w:val="00EF19B6"/>
    <w:rsid w:val="00F66168"/>
    <w:rsid w:val="00FD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53151"/>
  <w15:docId w15:val="{E2D1BA88-462F-4447-90E1-6711CF61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" w:right="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61B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4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61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4F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661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forum.com/Electronic%20Journal%20Volumes/Evans,%20J%20Ca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ZMcnhN5eRLQLw3MpsRnS0nXdpDtT6ucE/view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yce.farrow@lsus.ed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louisianabelieves.com/docs/default-source/literacy/family-literac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VITA-Joyce Farrow-Spring 2023</vt:lpstr>
    </vt:vector>
  </TitlesOfParts>
  <Company>LSUS</Company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VITA-Joyce Farrow-Spring 2023</dc:title>
  <dc:creator>Farrow, Joyce</dc:creator>
  <cp:lastModifiedBy>Joyce Farrow</cp:lastModifiedBy>
  <cp:revision>2</cp:revision>
  <dcterms:created xsi:type="dcterms:W3CDTF">2026-07-20T16:35:00Z</dcterms:created>
  <dcterms:modified xsi:type="dcterms:W3CDTF">2026-07-20T16:35:00Z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LastSaved">
    <vt:filetime>2025-08-26T00:00:00Z</vt:filetime>
  </property>
  <property fmtid="{D5CDD505-2E9C-101B-9397-08002B2CF9AE}" pid="4" name="Producer">
    <vt:lpwstr>Microsoft: Print To PDF</vt:lpwstr>
  </property>
</Properties>
</file>