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15A1D" w14:textId="3CDE1E4B" w:rsidR="0046162D" w:rsidRPr="00F96979" w:rsidRDefault="001C3FA2" w:rsidP="001C3FA2">
      <w:pPr>
        <w:pStyle w:val="Heading1"/>
        <w:spacing w:before="120" w:line="278" w:lineRule="auto"/>
        <w:jc w:val="center"/>
        <w:rPr>
          <w:sz w:val="36"/>
          <w:szCs w:val="36"/>
        </w:rPr>
      </w:pPr>
      <w:r w:rsidRPr="00F96979">
        <w:rPr>
          <w:sz w:val="36"/>
          <w:szCs w:val="36"/>
        </w:rPr>
        <w:t>Undergraduate Tuition Fee Schedule (Accelerated Online)</w:t>
      </w:r>
      <w:r w:rsidRPr="00F96979">
        <w:rPr>
          <w:sz w:val="36"/>
          <w:szCs w:val="36"/>
        </w:rPr>
        <w:br/>
        <w:t>Academic Year 2026-</w:t>
      </w:r>
      <w:r w:rsidR="00683371" w:rsidRPr="00F96979">
        <w:rPr>
          <w:sz w:val="36"/>
          <w:szCs w:val="36"/>
        </w:rPr>
        <w:t>2027</w:t>
      </w:r>
    </w:p>
    <w:tbl>
      <w:tblPr>
        <w:tblStyle w:val="CalendarDeadlines"/>
        <w:tblW w:w="4937" w:type="pct"/>
        <w:tblLayout w:type="fixed"/>
        <w:tblCellMar>
          <w:top w:w="72" w:type="dxa"/>
          <w:left w:w="72" w:type="dxa"/>
          <w:bottom w:w="72" w:type="dxa"/>
          <w:right w:w="72" w:type="dxa"/>
        </w:tblCellMar>
        <w:tblLook w:val="04A0" w:firstRow="1" w:lastRow="0" w:firstColumn="1" w:lastColumn="0" w:noHBand="0" w:noVBand="1"/>
        <w:tblCaption w:val="Table of tuition and fees for the LSUS undergraduate accelerated online programs, listing costs by 1–15 semester hours. Tuition and multiple fees increase steadily per credit hour, with total costs ranging from $305.51 for 1 hour to $4,582.65 for 15 hours."/>
        <w:tblDescription w:val="Table of tuition and fees for the LSUS undergraduate accelerated online programs, listing costs by 1–15 semester hours. Tuition and multiple fees increase steadily per credit hour, with total costs ranging from $305.51 for 1 hour to $4,582.65 for 15 hours."/>
      </w:tblPr>
      <w:tblGrid>
        <w:gridCol w:w="1453"/>
        <w:gridCol w:w="1464"/>
        <w:gridCol w:w="1589"/>
        <w:gridCol w:w="1330"/>
        <w:gridCol w:w="1589"/>
        <w:gridCol w:w="1725"/>
        <w:gridCol w:w="1725"/>
        <w:gridCol w:w="1278"/>
        <w:gridCol w:w="1533"/>
        <w:gridCol w:w="1533"/>
        <w:gridCol w:w="1751"/>
        <w:gridCol w:w="1504"/>
      </w:tblGrid>
      <w:tr w:rsidR="00BC0631" w:rsidRPr="00F96979" w14:paraId="4DE0FD61" w14:textId="77777777" w:rsidTr="00BC0631">
        <w:trPr>
          <w:cnfStyle w:val="100000000000" w:firstRow="1" w:lastRow="0" w:firstColumn="0" w:lastColumn="0" w:oddVBand="0" w:evenVBand="0" w:oddHBand="0" w:evenHBand="0" w:firstRowFirstColumn="0" w:firstRowLastColumn="0" w:lastRowFirstColumn="0" w:lastRowLastColumn="0"/>
          <w:cantSplit/>
          <w:trHeight w:val="696"/>
          <w:tblHeader/>
        </w:trPr>
        <w:tc>
          <w:tcPr>
            <w:tcW w:w="393" w:type="pct"/>
          </w:tcPr>
          <w:p w14:paraId="681AC833" w14:textId="77777777" w:rsidR="00BC0631" w:rsidRPr="00F96979" w:rsidRDefault="00BC0631" w:rsidP="009B66BF">
            <w:pPr>
              <w:spacing w:line="278" w:lineRule="auto"/>
              <w:contextualSpacing/>
              <w:rPr>
                <w:rFonts w:cs="Arial"/>
                <w:bCs/>
                <w:sz w:val="16"/>
                <w:szCs w:val="16"/>
              </w:rPr>
            </w:pPr>
            <w:r w:rsidRPr="00F96979">
              <w:rPr>
                <w:rFonts w:cs="Arial"/>
                <w:bCs/>
                <w:sz w:val="16"/>
                <w:szCs w:val="16"/>
              </w:rPr>
              <w:t>Semester Hours</w:t>
            </w:r>
          </w:p>
        </w:tc>
        <w:tc>
          <w:tcPr>
            <w:tcW w:w="396" w:type="pct"/>
          </w:tcPr>
          <w:p w14:paraId="667F392C" w14:textId="1CDBB4CD" w:rsidR="00BC0631" w:rsidRPr="00F96979" w:rsidRDefault="00BC0631" w:rsidP="00BC0631">
            <w:pPr>
              <w:spacing w:line="278" w:lineRule="auto"/>
              <w:contextualSpacing/>
              <w:jc w:val="center"/>
              <w:rPr>
                <w:rFonts w:cs="Arial"/>
                <w:sz w:val="16"/>
                <w:szCs w:val="16"/>
              </w:rPr>
            </w:pPr>
            <w:r w:rsidRPr="00F96979">
              <w:rPr>
                <w:rFonts w:cs="Arial"/>
                <w:sz w:val="16"/>
                <w:szCs w:val="16"/>
              </w:rPr>
              <w:t>Tuition</w:t>
            </w:r>
          </w:p>
        </w:tc>
        <w:tc>
          <w:tcPr>
            <w:tcW w:w="430" w:type="pct"/>
          </w:tcPr>
          <w:p w14:paraId="4428E53C" w14:textId="77777777" w:rsidR="00BC0631" w:rsidRPr="00F96979" w:rsidRDefault="00BC0631" w:rsidP="00BC0631">
            <w:pPr>
              <w:spacing w:line="278" w:lineRule="auto"/>
              <w:contextualSpacing/>
              <w:jc w:val="center"/>
              <w:rPr>
                <w:rFonts w:cs="Arial"/>
                <w:sz w:val="16"/>
                <w:szCs w:val="16"/>
              </w:rPr>
            </w:pPr>
            <w:r w:rsidRPr="00F96979">
              <w:rPr>
                <w:rFonts w:cs="Arial"/>
                <w:sz w:val="16"/>
                <w:szCs w:val="16"/>
              </w:rPr>
              <w:t>Academic Excellence Fee</w:t>
            </w:r>
          </w:p>
        </w:tc>
        <w:tc>
          <w:tcPr>
            <w:tcW w:w="360" w:type="pct"/>
          </w:tcPr>
          <w:p w14:paraId="6FEF0E54" w14:textId="77777777" w:rsidR="00BC0631" w:rsidRPr="00F96979" w:rsidRDefault="00BC0631" w:rsidP="00BC0631">
            <w:pPr>
              <w:spacing w:line="278" w:lineRule="auto"/>
              <w:contextualSpacing/>
              <w:jc w:val="center"/>
              <w:rPr>
                <w:rFonts w:cs="Arial"/>
                <w:sz w:val="16"/>
                <w:szCs w:val="16"/>
              </w:rPr>
            </w:pPr>
            <w:r w:rsidRPr="00F96979">
              <w:rPr>
                <w:rFonts w:cs="Arial"/>
                <w:sz w:val="16"/>
                <w:szCs w:val="16"/>
              </w:rPr>
              <w:t>Athletic Fee</w:t>
            </w:r>
          </w:p>
        </w:tc>
        <w:tc>
          <w:tcPr>
            <w:tcW w:w="430" w:type="pct"/>
          </w:tcPr>
          <w:p w14:paraId="0F671BB3" w14:textId="77777777" w:rsidR="00BC0631" w:rsidRPr="00F96979" w:rsidRDefault="00BC0631" w:rsidP="00BC0631">
            <w:pPr>
              <w:spacing w:line="278" w:lineRule="auto"/>
              <w:contextualSpacing/>
              <w:jc w:val="center"/>
              <w:rPr>
                <w:rFonts w:cs="Arial"/>
                <w:sz w:val="16"/>
                <w:szCs w:val="16"/>
              </w:rPr>
            </w:pPr>
            <w:r w:rsidRPr="00F96979">
              <w:rPr>
                <w:rFonts w:cs="Arial"/>
                <w:sz w:val="16"/>
                <w:szCs w:val="16"/>
              </w:rPr>
              <w:t>Health and Wellness Fee</w:t>
            </w:r>
          </w:p>
        </w:tc>
        <w:tc>
          <w:tcPr>
            <w:tcW w:w="467" w:type="pct"/>
          </w:tcPr>
          <w:p w14:paraId="019E4DF1" w14:textId="77777777" w:rsidR="00BC0631" w:rsidRPr="00F96979" w:rsidRDefault="00BC0631" w:rsidP="00BC0631">
            <w:pPr>
              <w:spacing w:line="278" w:lineRule="auto"/>
              <w:contextualSpacing/>
              <w:jc w:val="center"/>
              <w:rPr>
                <w:rFonts w:cs="Arial"/>
                <w:sz w:val="16"/>
                <w:szCs w:val="16"/>
              </w:rPr>
            </w:pPr>
            <w:r w:rsidRPr="00F96979">
              <w:rPr>
                <w:rFonts w:cs="Arial"/>
                <w:sz w:val="16"/>
                <w:szCs w:val="16"/>
              </w:rPr>
              <w:t>Operational Fee</w:t>
            </w:r>
          </w:p>
        </w:tc>
        <w:tc>
          <w:tcPr>
            <w:tcW w:w="467" w:type="pct"/>
          </w:tcPr>
          <w:p w14:paraId="3120B499" w14:textId="77777777" w:rsidR="00BC0631" w:rsidRPr="00F96979" w:rsidRDefault="00BC0631" w:rsidP="00BC0631">
            <w:pPr>
              <w:spacing w:line="278" w:lineRule="auto"/>
              <w:contextualSpacing/>
              <w:jc w:val="center"/>
              <w:rPr>
                <w:rFonts w:cs="Arial"/>
                <w:sz w:val="16"/>
                <w:szCs w:val="16"/>
              </w:rPr>
            </w:pPr>
            <w:r w:rsidRPr="00F96979">
              <w:rPr>
                <w:rFonts w:cs="Arial"/>
                <w:sz w:val="16"/>
                <w:szCs w:val="16"/>
              </w:rPr>
              <w:t>Registration Fee</w:t>
            </w:r>
          </w:p>
        </w:tc>
        <w:tc>
          <w:tcPr>
            <w:tcW w:w="346" w:type="pct"/>
          </w:tcPr>
          <w:p w14:paraId="4EBD2534" w14:textId="5C4143F5" w:rsidR="00BC0631" w:rsidRPr="00F96979" w:rsidRDefault="00BC0631" w:rsidP="00BC0631">
            <w:pPr>
              <w:spacing w:line="278" w:lineRule="auto"/>
              <w:contextualSpacing/>
              <w:jc w:val="center"/>
              <w:rPr>
                <w:rFonts w:cs="Arial"/>
                <w:sz w:val="16"/>
                <w:szCs w:val="16"/>
              </w:rPr>
            </w:pPr>
            <w:r w:rsidRPr="00F96979">
              <w:rPr>
                <w:rFonts w:cs="Arial"/>
                <w:sz w:val="16"/>
                <w:szCs w:val="16"/>
              </w:rPr>
              <w:t>Online Fee</w:t>
            </w:r>
          </w:p>
        </w:tc>
        <w:tc>
          <w:tcPr>
            <w:tcW w:w="415" w:type="pct"/>
          </w:tcPr>
          <w:p w14:paraId="49491624" w14:textId="77777777" w:rsidR="00BC0631" w:rsidRPr="00F96979" w:rsidRDefault="00BC0631" w:rsidP="00BC0631">
            <w:pPr>
              <w:spacing w:line="278" w:lineRule="auto"/>
              <w:contextualSpacing/>
              <w:jc w:val="center"/>
              <w:rPr>
                <w:rFonts w:cs="Arial"/>
                <w:sz w:val="16"/>
                <w:szCs w:val="16"/>
              </w:rPr>
            </w:pPr>
            <w:r w:rsidRPr="00F96979">
              <w:rPr>
                <w:rFonts w:cs="Arial"/>
                <w:sz w:val="16"/>
                <w:szCs w:val="16"/>
              </w:rPr>
              <w:t>Student Activity Fee</w:t>
            </w:r>
          </w:p>
        </w:tc>
        <w:tc>
          <w:tcPr>
            <w:tcW w:w="415" w:type="pct"/>
          </w:tcPr>
          <w:p w14:paraId="13E347EF" w14:textId="77777777" w:rsidR="00BC0631" w:rsidRPr="00F96979" w:rsidRDefault="00BC0631" w:rsidP="00BC0631">
            <w:pPr>
              <w:spacing w:line="278" w:lineRule="auto"/>
              <w:contextualSpacing/>
              <w:jc w:val="center"/>
              <w:rPr>
                <w:rFonts w:cs="Arial"/>
                <w:sz w:val="16"/>
                <w:szCs w:val="16"/>
              </w:rPr>
            </w:pPr>
            <w:r w:rsidRPr="00F96979">
              <w:rPr>
                <w:rFonts w:cs="Arial"/>
                <w:sz w:val="16"/>
                <w:szCs w:val="16"/>
              </w:rPr>
              <w:t>Student Success Fee</w:t>
            </w:r>
          </w:p>
        </w:tc>
        <w:tc>
          <w:tcPr>
            <w:tcW w:w="474" w:type="pct"/>
          </w:tcPr>
          <w:p w14:paraId="114B6209" w14:textId="77777777" w:rsidR="00BC0631" w:rsidRPr="00F96979" w:rsidRDefault="00BC0631" w:rsidP="00BC0631">
            <w:pPr>
              <w:spacing w:line="278" w:lineRule="auto"/>
              <w:contextualSpacing/>
              <w:jc w:val="center"/>
              <w:rPr>
                <w:rFonts w:cs="Arial"/>
                <w:sz w:val="16"/>
                <w:szCs w:val="16"/>
              </w:rPr>
            </w:pPr>
            <w:r w:rsidRPr="00F96979">
              <w:rPr>
                <w:rFonts w:cs="Arial"/>
                <w:sz w:val="16"/>
                <w:szCs w:val="16"/>
              </w:rPr>
              <w:t>Technology Fee</w:t>
            </w:r>
          </w:p>
        </w:tc>
        <w:tc>
          <w:tcPr>
            <w:tcW w:w="407" w:type="pct"/>
          </w:tcPr>
          <w:p w14:paraId="558441E6" w14:textId="45B9BF71" w:rsidR="00BC0631" w:rsidRPr="00F96979" w:rsidRDefault="00BC0631" w:rsidP="00BC0631">
            <w:pPr>
              <w:spacing w:line="278" w:lineRule="auto"/>
              <w:contextualSpacing/>
              <w:jc w:val="center"/>
              <w:rPr>
                <w:rFonts w:cs="Arial"/>
                <w:sz w:val="16"/>
                <w:szCs w:val="16"/>
              </w:rPr>
            </w:pPr>
            <w:r w:rsidRPr="00F96979">
              <w:rPr>
                <w:rFonts w:cs="Arial"/>
                <w:sz w:val="16"/>
                <w:szCs w:val="16"/>
              </w:rPr>
              <w:t>Total Tuition &amp; Fees</w:t>
            </w:r>
          </w:p>
        </w:tc>
      </w:tr>
      <w:tr w:rsidR="00BC0631" w:rsidRPr="00F96979" w14:paraId="2777A390" w14:textId="77777777" w:rsidTr="00BC0631">
        <w:trPr>
          <w:cantSplit/>
          <w:trHeight w:val="232"/>
        </w:trPr>
        <w:tc>
          <w:tcPr>
            <w:tcW w:w="393" w:type="pct"/>
          </w:tcPr>
          <w:p w14:paraId="4B65507F" w14:textId="77777777" w:rsidR="00BC0631" w:rsidRPr="00F96979" w:rsidRDefault="00BC0631" w:rsidP="009B66BF">
            <w:pPr>
              <w:spacing w:line="278" w:lineRule="auto"/>
              <w:contextualSpacing/>
              <w:rPr>
                <w:sz w:val="16"/>
                <w:szCs w:val="16"/>
              </w:rPr>
            </w:pPr>
            <w:r w:rsidRPr="00F96979">
              <w:rPr>
                <w:sz w:val="16"/>
                <w:szCs w:val="16"/>
              </w:rPr>
              <w:t>1</w:t>
            </w:r>
          </w:p>
        </w:tc>
        <w:tc>
          <w:tcPr>
            <w:tcW w:w="396" w:type="pct"/>
          </w:tcPr>
          <w:p w14:paraId="08CE0550" w14:textId="78471E14" w:rsidR="00BC0631" w:rsidRPr="00F96979" w:rsidRDefault="00BC0631" w:rsidP="00C84BAA">
            <w:pPr>
              <w:spacing w:line="278" w:lineRule="auto"/>
              <w:contextualSpacing/>
              <w:jc w:val="center"/>
              <w:rPr>
                <w:sz w:val="16"/>
                <w:szCs w:val="16"/>
              </w:rPr>
            </w:pPr>
            <w:r w:rsidRPr="00F96979">
              <w:rPr>
                <w:sz w:val="16"/>
                <w:szCs w:val="16"/>
              </w:rPr>
              <w:t>235.66</w:t>
            </w:r>
          </w:p>
        </w:tc>
        <w:tc>
          <w:tcPr>
            <w:tcW w:w="430" w:type="pct"/>
          </w:tcPr>
          <w:p w14:paraId="59A9D3F4" w14:textId="6703FD0E" w:rsidR="00BC0631" w:rsidRPr="00F96979" w:rsidRDefault="00BC0631" w:rsidP="00C84BAA">
            <w:pPr>
              <w:spacing w:line="278" w:lineRule="auto"/>
              <w:contextualSpacing/>
              <w:jc w:val="center"/>
              <w:rPr>
                <w:sz w:val="16"/>
                <w:szCs w:val="16"/>
              </w:rPr>
            </w:pPr>
            <w:r w:rsidRPr="00F96979">
              <w:rPr>
                <w:sz w:val="16"/>
                <w:szCs w:val="16"/>
              </w:rPr>
              <w:t>10.00</w:t>
            </w:r>
          </w:p>
        </w:tc>
        <w:tc>
          <w:tcPr>
            <w:tcW w:w="360" w:type="pct"/>
          </w:tcPr>
          <w:p w14:paraId="633519CB" w14:textId="386D0ECA" w:rsidR="00BC0631" w:rsidRPr="00F96979" w:rsidRDefault="00BC0631" w:rsidP="00C84BAA">
            <w:pPr>
              <w:spacing w:line="278" w:lineRule="auto"/>
              <w:contextualSpacing/>
              <w:jc w:val="center"/>
              <w:rPr>
                <w:sz w:val="16"/>
                <w:szCs w:val="16"/>
              </w:rPr>
            </w:pPr>
            <w:r w:rsidRPr="00F96979">
              <w:rPr>
                <w:sz w:val="16"/>
                <w:szCs w:val="16"/>
              </w:rPr>
              <w:t>14.00</w:t>
            </w:r>
          </w:p>
        </w:tc>
        <w:tc>
          <w:tcPr>
            <w:tcW w:w="430" w:type="pct"/>
          </w:tcPr>
          <w:p w14:paraId="2AB3FF50" w14:textId="13A4B498" w:rsidR="00BC0631" w:rsidRPr="00F96979" w:rsidRDefault="00BC0631" w:rsidP="00C84BAA">
            <w:pPr>
              <w:spacing w:line="278" w:lineRule="auto"/>
              <w:contextualSpacing/>
              <w:jc w:val="center"/>
              <w:rPr>
                <w:sz w:val="16"/>
                <w:szCs w:val="16"/>
              </w:rPr>
            </w:pPr>
            <w:r w:rsidRPr="00F96979">
              <w:rPr>
                <w:sz w:val="16"/>
                <w:szCs w:val="16"/>
              </w:rPr>
              <w:t>5.00</w:t>
            </w:r>
          </w:p>
        </w:tc>
        <w:tc>
          <w:tcPr>
            <w:tcW w:w="467" w:type="pct"/>
          </w:tcPr>
          <w:p w14:paraId="56567182" w14:textId="4D40BC8B" w:rsidR="00BC0631" w:rsidRPr="00F96979" w:rsidRDefault="00BC0631" w:rsidP="00C84BAA">
            <w:pPr>
              <w:spacing w:line="278" w:lineRule="auto"/>
              <w:contextualSpacing/>
              <w:jc w:val="center"/>
              <w:rPr>
                <w:sz w:val="16"/>
                <w:szCs w:val="16"/>
              </w:rPr>
            </w:pPr>
            <w:r w:rsidRPr="00F96979">
              <w:rPr>
                <w:sz w:val="16"/>
                <w:szCs w:val="16"/>
              </w:rPr>
              <w:t>4.00</w:t>
            </w:r>
          </w:p>
        </w:tc>
        <w:tc>
          <w:tcPr>
            <w:tcW w:w="467" w:type="pct"/>
          </w:tcPr>
          <w:p w14:paraId="4D4D7313" w14:textId="4DC2A450" w:rsidR="00BC0631" w:rsidRPr="00F96979" w:rsidRDefault="00BC0631" w:rsidP="00C84BAA">
            <w:pPr>
              <w:spacing w:line="278" w:lineRule="auto"/>
              <w:contextualSpacing/>
              <w:jc w:val="center"/>
              <w:rPr>
                <w:sz w:val="16"/>
                <w:szCs w:val="16"/>
              </w:rPr>
            </w:pPr>
            <w:r w:rsidRPr="00F96979">
              <w:rPr>
                <w:sz w:val="16"/>
                <w:szCs w:val="16"/>
              </w:rPr>
              <w:t>1.20</w:t>
            </w:r>
          </w:p>
        </w:tc>
        <w:tc>
          <w:tcPr>
            <w:tcW w:w="346" w:type="pct"/>
          </w:tcPr>
          <w:p w14:paraId="2F447A7E" w14:textId="09D138C6" w:rsidR="00BC0631" w:rsidRPr="00F96979" w:rsidRDefault="00BC0631" w:rsidP="00C84BAA">
            <w:pPr>
              <w:spacing w:line="278" w:lineRule="auto"/>
              <w:contextualSpacing/>
              <w:jc w:val="center"/>
              <w:rPr>
                <w:sz w:val="16"/>
                <w:szCs w:val="16"/>
              </w:rPr>
            </w:pPr>
            <w:r w:rsidRPr="00F96979">
              <w:rPr>
                <w:sz w:val="16"/>
                <w:szCs w:val="16"/>
              </w:rPr>
              <w:t>16.67</w:t>
            </w:r>
          </w:p>
        </w:tc>
        <w:tc>
          <w:tcPr>
            <w:tcW w:w="415" w:type="pct"/>
          </w:tcPr>
          <w:p w14:paraId="711BFE66" w14:textId="18FA6815" w:rsidR="00BC0631" w:rsidRPr="00F96979" w:rsidRDefault="00BC0631" w:rsidP="00C84BAA">
            <w:pPr>
              <w:spacing w:line="278" w:lineRule="auto"/>
              <w:contextualSpacing/>
              <w:jc w:val="center"/>
              <w:rPr>
                <w:sz w:val="16"/>
                <w:szCs w:val="16"/>
              </w:rPr>
            </w:pPr>
            <w:r w:rsidRPr="00F96979">
              <w:rPr>
                <w:sz w:val="16"/>
                <w:szCs w:val="16"/>
              </w:rPr>
              <w:t>6.00</w:t>
            </w:r>
          </w:p>
        </w:tc>
        <w:tc>
          <w:tcPr>
            <w:tcW w:w="415" w:type="pct"/>
          </w:tcPr>
          <w:p w14:paraId="59FB8BF5" w14:textId="0B703852" w:rsidR="00BC0631" w:rsidRPr="00F96979" w:rsidRDefault="00BC0631" w:rsidP="00C84BAA">
            <w:pPr>
              <w:spacing w:line="278" w:lineRule="auto"/>
              <w:contextualSpacing/>
              <w:jc w:val="center"/>
              <w:rPr>
                <w:sz w:val="16"/>
                <w:szCs w:val="16"/>
              </w:rPr>
            </w:pPr>
            <w:r w:rsidRPr="00F96979">
              <w:rPr>
                <w:sz w:val="16"/>
                <w:szCs w:val="16"/>
              </w:rPr>
              <w:t>7.98</w:t>
            </w:r>
          </w:p>
        </w:tc>
        <w:tc>
          <w:tcPr>
            <w:tcW w:w="474" w:type="pct"/>
          </w:tcPr>
          <w:p w14:paraId="22352E6A" w14:textId="4FBEC5AB" w:rsidR="00BC0631" w:rsidRPr="00F96979" w:rsidRDefault="00BC0631" w:rsidP="00C84BAA">
            <w:pPr>
              <w:spacing w:line="278" w:lineRule="auto"/>
              <w:contextualSpacing/>
              <w:jc w:val="center"/>
              <w:rPr>
                <w:sz w:val="16"/>
                <w:szCs w:val="16"/>
              </w:rPr>
            </w:pPr>
            <w:r w:rsidRPr="00F96979">
              <w:rPr>
                <w:sz w:val="16"/>
                <w:szCs w:val="16"/>
              </w:rPr>
              <w:t>5.00</w:t>
            </w:r>
          </w:p>
        </w:tc>
        <w:tc>
          <w:tcPr>
            <w:tcW w:w="407" w:type="pct"/>
          </w:tcPr>
          <w:p w14:paraId="6E2F4BB0" w14:textId="44ECC7BA" w:rsidR="00BC0631" w:rsidRPr="00F96979" w:rsidRDefault="00BC0631" w:rsidP="00C84BAA">
            <w:pPr>
              <w:spacing w:line="278" w:lineRule="auto"/>
              <w:contextualSpacing/>
              <w:jc w:val="center"/>
              <w:rPr>
                <w:sz w:val="16"/>
                <w:szCs w:val="16"/>
              </w:rPr>
            </w:pPr>
            <w:r w:rsidRPr="00F96979">
              <w:rPr>
                <w:sz w:val="16"/>
                <w:szCs w:val="16"/>
              </w:rPr>
              <w:t>305.51</w:t>
            </w:r>
          </w:p>
        </w:tc>
      </w:tr>
      <w:tr w:rsidR="00BC0631" w:rsidRPr="00F96979" w14:paraId="40F15FBC" w14:textId="77777777" w:rsidTr="00BC0631">
        <w:trPr>
          <w:cnfStyle w:val="000000010000" w:firstRow="0" w:lastRow="0" w:firstColumn="0" w:lastColumn="0" w:oddVBand="0" w:evenVBand="0" w:oddHBand="0" w:evenHBand="1" w:firstRowFirstColumn="0" w:firstRowLastColumn="0" w:lastRowFirstColumn="0" w:lastRowLastColumn="0"/>
          <w:cantSplit/>
          <w:trHeight w:val="232"/>
        </w:trPr>
        <w:tc>
          <w:tcPr>
            <w:tcW w:w="393" w:type="pct"/>
          </w:tcPr>
          <w:p w14:paraId="33CA9245" w14:textId="77777777" w:rsidR="00BC0631" w:rsidRPr="00F96979" w:rsidRDefault="00BC0631" w:rsidP="009B66BF">
            <w:pPr>
              <w:spacing w:line="278" w:lineRule="auto"/>
              <w:contextualSpacing/>
              <w:rPr>
                <w:sz w:val="16"/>
                <w:szCs w:val="16"/>
              </w:rPr>
            </w:pPr>
            <w:r w:rsidRPr="00F96979">
              <w:rPr>
                <w:sz w:val="16"/>
                <w:szCs w:val="16"/>
              </w:rPr>
              <w:t>2</w:t>
            </w:r>
          </w:p>
        </w:tc>
        <w:tc>
          <w:tcPr>
            <w:tcW w:w="396" w:type="pct"/>
          </w:tcPr>
          <w:p w14:paraId="7D5A3B6D" w14:textId="3829E104" w:rsidR="00BC0631" w:rsidRPr="00F96979" w:rsidRDefault="00BC0631" w:rsidP="00C84BAA">
            <w:pPr>
              <w:spacing w:line="278" w:lineRule="auto"/>
              <w:contextualSpacing/>
              <w:jc w:val="center"/>
              <w:rPr>
                <w:sz w:val="16"/>
                <w:szCs w:val="16"/>
              </w:rPr>
            </w:pPr>
            <w:r w:rsidRPr="00F96979">
              <w:rPr>
                <w:sz w:val="16"/>
                <w:szCs w:val="16"/>
              </w:rPr>
              <w:t>471.32</w:t>
            </w:r>
          </w:p>
        </w:tc>
        <w:tc>
          <w:tcPr>
            <w:tcW w:w="430" w:type="pct"/>
          </w:tcPr>
          <w:p w14:paraId="5E2EFA57" w14:textId="70365F14" w:rsidR="00BC0631" w:rsidRPr="00F96979" w:rsidRDefault="00BC0631" w:rsidP="00C84BAA">
            <w:pPr>
              <w:spacing w:line="278" w:lineRule="auto"/>
              <w:contextualSpacing/>
              <w:jc w:val="center"/>
              <w:rPr>
                <w:sz w:val="16"/>
                <w:szCs w:val="16"/>
              </w:rPr>
            </w:pPr>
            <w:r w:rsidRPr="00F96979">
              <w:rPr>
                <w:sz w:val="16"/>
                <w:szCs w:val="16"/>
              </w:rPr>
              <w:t>20.00</w:t>
            </w:r>
          </w:p>
        </w:tc>
        <w:tc>
          <w:tcPr>
            <w:tcW w:w="360" w:type="pct"/>
          </w:tcPr>
          <w:p w14:paraId="4B46B36C" w14:textId="63C724E4" w:rsidR="00BC0631" w:rsidRPr="00F96979" w:rsidRDefault="00BC0631" w:rsidP="00C84BAA">
            <w:pPr>
              <w:spacing w:line="278" w:lineRule="auto"/>
              <w:contextualSpacing/>
              <w:jc w:val="center"/>
              <w:rPr>
                <w:sz w:val="16"/>
                <w:szCs w:val="16"/>
              </w:rPr>
            </w:pPr>
            <w:r w:rsidRPr="00F96979">
              <w:rPr>
                <w:sz w:val="16"/>
                <w:szCs w:val="16"/>
              </w:rPr>
              <w:t>28.00</w:t>
            </w:r>
          </w:p>
        </w:tc>
        <w:tc>
          <w:tcPr>
            <w:tcW w:w="430" w:type="pct"/>
          </w:tcPr>
          <w:p w14:paraId="1CEF0256" w14:textId="0390960A" w:rsidR="00BC0631" w:rsidRPr="00F96979" w:rsidRDefault="00BC0631" w:rsidP="00C84BAA">
            <w:pPr>
              <w:spacing w:line="278" w:lineRule="auto"/>
              <w:contextualSpacing/>
              <w:jc w:val="center"/>
              <w:rPr>
                <w:sz w:val="16"/>
                <w:szCs w:val="16"/>
              </w:rPr>
            </w:pPr>
            <w:r w:rsidRPr="00F96979">
              <w:rPr>
                <w:sz w:val="16"/>
                <w:szCs w:val="16"/>
              </w:rPr>
              <w:t>10.00</w:t>
            </w:r>
          </w:p>
        </w:tc>
        <w:tc>
          <w:tcPr>
            <w:tcW w:w="467" w:type="pct"/>
          </w:tcPr>
          <w:p w14:paraId="18396181" w14:textId="022905DF" w:rsidR="00BC0631" w:rsidRPr="00F96979" w:rsidRDefault="00BC0631" w:rsidP="00C84BAA">
            <w:pPr>
              <w:spacing w:line="278" w:lineRule="auto"/>
              <w:contextualSpacing/>
              <w:jc w:val="center"/>
              <w:rPr>
                <w:sz w:val="16"/>
                <w:szCs w:val="16"/>
              </w:rPr>
            </w:pPr>
            <w:r w:rsidRPr="00F96979">
              <w:rPr>
                <w:sz w:val="16"/>
                <w:szCs w:val="16"/>
              </w:rPr>
              <w:t>8.00</w:t>
            </w:r>
          </w:p>
        </w:tc>
        <w:tc>
          <w:tcPr>
            <w:tcW w:w="467" w:type="pct"/>
          </w:tcPr>
          <w:p w14:paraId="6C5E578B" w14:textId="7F03D4AC" w:rsidR="00BC0631" w:rsidRPr="00F96979" w:rsidRDefault="00BC0631" w:rsidP="00C84BAA">
            <w:pPr>
              <w:spacing w:line="278" w:lineRule="auto"/>
              <w:contextualSpacing/>
              <w:jc w:val="center"/>
              <w:rPr>
                <w:sz w:val="16"/>
                <w:szCs w:val="16"/>
              </w:rPr>
            </w:pPr>
            <w:r w:rsidRPr="00F96979">
              <w:rPr>
                <w:sz w:val="16"/>
                <w:szCs w:val="16"/>
              </w:rPr>
              <w:t>2.40</w:t>
            </w:r>
          </w:p>
        </w:tc>
        <w:tc>
          <w:tcPr>
            <w:tcW w:w="346" w:type="pct"/>
          </w:tcPr>
          <w:p w14:paraId="7A516CD9" w14:textId="7915B41F" w:rsidR="00BC0631" w:rsidRPr="00F96979" w:rsidRDefault="00BC0631" w:rsidP="00C84BAA">
            <w:pPr>
              <w:spacing w:line="278" w:lineRule="auto"/>
              <w:contextualSpacing/>
              <w:jc w:val="center"/>
              <w:rPr>
                <w:sz w:val="16"/>
                <w:szCs w:val="16"/>
              </w:rPr>
            </w:pPr>
            <w:r w:rsidRPr="00F96979">
              <w:rPr>
                <w:sz w:val="16"/>
                <w:szCs w:val="16"/>
              </w:rPr>
              <w:t>33.34</w:t>
            </w:r>
          </w:p>
        </w:tc>
        <w:tc>
          <w:tcPr>
            <w:tcW w:w="415" w:type="pct"/>
          </w:tcPr>
          <w:p w14:paraId="20C9BCB1" w14:textId="5CE6FCB9" w:rsidR="00BC0631" w:rsidRPr="00F96979" w:rsidRDefault="00BC0631" w:rsidP="00C84BAA">
            <w:pPr>
              <w:spacing w:line="278" w:lineRule="auto"/>
              <w:contextualSpacing/>
              <w:jc w:val="center"/>
              <w:rPr>
                <w:sz w:val="16"/>
                <w:szCs w:val="16"/>
              </w:rPr>
            </w:pPr>
            <w:r w:rsidRPr="00F96979">
              <w:rPr>
                <w:sz w:val="16"/>
                <w:szCs w:val="16"/>
              </w:rPr>
              <w:t>12.00</w:t>
            </w:r>
          </w:p>
        </w:tc>
        <w:tc>
          <w:tcPr>
            <w:tcW w:w="415" w:type="pct"/>
          </w:tcPr>
          <w:p w14:paraId="76588F84" w14:textId="7D683379" w:rsidR="00BC0631" w:rsidRPr="00F96979" w:rsidRDefault="00BC0631" w:rsidP="00C84BAA">
            <w:pPr>
              <w:spacing w:line="278" w:lineRule="auto"/>
              <w:contextualSpacing/>
              <w:jc w:val="center"/>
              <w:rPr>
                <w:sz w:val="16"/>
                <w:szCs w:val="16"/>
              </w:rPr>
            </w:pPr>
            <w:r w:rsidRPr="00F96979">
              <w:rPr>
                <w:sz w:val="16"/>
                <w:szCs w:val="16"/>
              </w:rPr>
              <w:t>15.96</w:t>
            </w:r>
          </w:p>
        </w:tc>
        <w:tc>
          <w:tcPr>
            <w:tcW w:w="474" w:type="pct"/>
          </w:tcPr>
          <w:p w14:paraId="3E86A427" w14:textId="66358739" w:rsidR="00BC0631" w:rsidRPr="00F96979" w:rsidRDefault="00BC0631" w:rsidP="00C84BAA">
            <w:pPr>
              <w:spacing w:line="278" w:lineRule="auto"/>
              <w:contextualSpacing/>
              <w:jc w:val="center"/>
              <w:rPr>
                <w:sz w:val="16"/>
                <w:szCs w:val="16"/>
              </w:rPr>
            </w:pPr>
            <w:r w:rsidRPr="00F96979">
              <w:rPr>
                <w:sz w:val="16"/>
                <w:szCs w:val="16"/>
              </w:rPr>
              <w:t>10.00</w:t>
            </w:r>
          </w:p>
        </w:tc>
        <w:tc>
          <w:tcPr>
            <w:tcW w:w="407" w:type="pct"/>
          </w:tcPr>
          <w:p w14:paraId="3C165CC2" w14:textId="3A9F9AD2" w:rsidR="00BC0631" w:rsidRPr="00F96979" w:rsidRDefault="00BC0631" w:rsidP="00C84BAA">
            <w:pPr>
              <w:spacing w:line="278" w:lineRule="auto"/>
              <w:contextualSpacing/>
              <w:jc w:val="center"/>
              <w:rPr>
                <w:sz w:val="16"/>
                <w:szCs w:val="16"/>
              </w:rPr>
            </w:pPr>
            <w:r w:rsidRPr="00F96979">
              <w:rPr>
                <w:sz w:val="16"/>
                <w:szCs w:val="16"/>
              </w:rPr>
              <w:t>611.02</w:t>
            </w:r>
          </w:p>
        </w:tc>
      </w:tr>
      <w:tr w:rsidR="00BC0631" w:rsidRPr="00F96979" w14:paraId="34CCA222" w14:textId="77777777" w:rsidTr="00BC0631">
        <w:trPr>
          <w:cantSplit/>
          <w:trHeight w:val="232"/>
        </w:trPr>
        <w:tc>
          <w:tcPr>
            <w:tcW w:w="393" w:type="pct"/>
          </w:tcPr>
          <w:p w14:paraId="06F2804C" w14:textId="77777777" w:rsidR="00BC0631" w:rsidRPr="00F96979" w:rsidRDefault="00BC0631" w:rsidP="009B66BF">
            <w:pPr>
              <w:spacing w:line="278" w:lineRule="auto"/>
              <w:contextualSpacing/>
              <w:rPr>
                <w:sz w:val="16"/>
                <w:szCs w:val="16"/>
              </w:rPr>
            </w:pPr>
            <w:r w:rsidRPr="00F96979">
              <w:rPr>
                <w:sz w:val="16"/>
                <w:szCs w:val="16"/>
              </w:rPr>
              <w:t>3</w:t>
            </w:r>
          </w:p>
        </w:tc>
        <w:tc>
          <w:tcPr>
            <w:tcW w:w="396" w:type="pct"/>
          </w:tcPr>
          <w:p w14:paraId="2030A4A6" w14:textId="5F81F268" w:rsidR="00BC0631" w:rsidRPr="00F96979" w:rsidRDefault="00BC0631" w:rsidP="00C84BAA">
            <w:pPr>
              <w:spacing w:line="278" w:lineRule="auto"/>
              <w:contextualSpacing/>
              <w:jc w:val="center"/>
              <w:rPr>
                <w:sz w:val="16"/>
                <w:szCs w:val="16"/>
              </w:rPr>
            </w:pPr>
            <w:r w:rsidRPr="00F96979">
              <w:rPr>
                <w:sz w:val="16"/>
                <w:szCs w:val="16"/>
              </w:rPr>
              <w:t>706.98</w:t>
            </w:r>
          </w:p>
        </w:tc>
        <w:tc>
          <w:tcPr>
            <w:tcW w:w="430" w:type="pct"/>
          </w:tcPr>
          <w:p w14:paraId="1AB9495C" w14:textId="16F93AD0" w:rsidR="00BC0631" w:rsidRPr="00F96979" w:rsidRDefault="00BC0631" w:rsidP="00C84BAA">
            <w:pPr>
              <w:spacing w:line="278" w:lineRule="auto"/>
              <w:contextualSpacing/>
              <w:jc w:val="center"/>
              <w:rPr>
                <w:sz w:val="16"/>
                <w:szCs w:val="16"/>
              </w:rPr>
            </w:pPr>
            <w:r w:rsidRPr="00F96979">
              <w:rPr>
                <w:sz w:val="16"/>
                <w:szCs w:val="16"/>
              </w:rPr>
              <w:t>30.00</w:t>
            </w:r>
          </w:p>
        </w:tc>
        <w:tc>
          <w:tcPr>
            <w:tcW w:w="360" w:type="pct"/>
          </w:tcPr>
          <w:p w14:paraId="514013BB" w14:textId="22BB26BD" w:rsidR="00BC0631" w:rsidRPr="00F96979" w:rsidRDefault="00BC0631" w:rsidP="00C84BAA">
            <w:pPr>
              <w:spacing w:line="278" w:lineRule="auto"/>
              <w:contextualSpacing/>
              <w:jc w:val="center"/>
              <w:rPr>
                <w:sz w:val="16"/>
                <w:szCs w:val="16"/>
              </w:rPr>
            </w:pPr>
            <w:r w:rsidRPr="00F96979">
              <w:rPr>
                <w:sz w:val="16"/>
                <w:szCs w:val="16"/>
              </w:rPr>
              <w:t>42.00</w:t>
            </w:r>
          </w:p>
        </w:tc>
        <w:tc>
          <w:tcPr>
            <w:tcW w:w="430" w:type="pct"/>
          </w:tcPr>
          <w:p w14:paraId="508D4A70" w14:textId="22666CF3" w:rsidR="00BC0631" w:rsidRPr="00F96979" w:rsidRDefault="00BC0631" w:rsidP="00C84BAA">
            <w:pPr>
              <w:spacing w:line="278" w:lineRule="auto"/>
              <w:contextualSpacing/>
              <w:jc w:val="center"/>
              <w:rPr>
                <w:sz w:val="16"/>
                <w:szCs w:val="16"/>
              </w:rPr>
            </w:pPr>
            <w:r w:rsidRPr="00F96979">
              <w:rPr>
                <w:sz w:val="16"/>
                <w:szCs w:val="16"/>
              </w:rPr>
              <w:t>15.00</w:t>
            </w:r>
          </w:p>
        </w:tc>
        <w:tc>
          <w:tcPr>
            <w:tcW w:w="467" w:type="pct"/>
          </w:tcPr>
          <w:p w14:paraId="576D855A" w14:textId="230B65F2" w:rsidR="00BC0631" w:rsidRPr="00F96979" w:rsidRDefault="00BC0631" w:rsidP="00C84BAA">
            <w:pPr>
              <w:spacing w:line="278" w:lineRule="auto"/>
              <w:contextualSpacing/>
              <w:jc w:val="center"/>
              <w:rPr>
                <w:sz w:val="16"/>
                <w:szCs w:val="16"/>
              </w:rPr>
            </w:pPr>
            <w:r w:rsidRPr="00F96979">
              <w:rPr>
                <w:sz w:val="16"/>
                <w:szCs w:val="16"/>
              </w:rPr>
              <w:t>12.00</w:t>
            </w:r>
          </w:p>
        </w:tc>
        <w:tc>
          <w:tcPr>
            <w:tcW w:w="467" w:type="pct"/>
          </w:tcPr>
          <w:p w14:paraId="1FA19F4B" w14:textId="738F1BDB" w:rsidR="00BC0631" w:rsidRPr="00F96979" w:rsidRDefault="00BC0631" w:rsidP="00C84BAA">
            <w:pPr>
              <w:spacing w:line="278" w:lineRule="auto"/>
              <w:contextualSpacing/>
              <w:jc w:val="center"/>
              <w:rPr>
                <w:sz w:val="16"/>
                <w:szCs w:val="16"/>
              </w:rPr>
            </w:pPr>
            <w:r w:rsidRPr="00F96979">
              <w:rPr>
                <w:sz w:val="16"/>
                <w:szCs w:val="16"/>
              </w:rPr>
              <w:t>3.60</w:t>
            </w:r>
          </w:p>
        </w:tc>
        <w:tc>
          <w:tcPr>
            <w:tcW w:w="346" w:type="pct"/>
          </w:tcPr>
          <w:p w14:paraId="1668D2AC" w14:textId="6B24F504" w:rsidR="00BC0631" w:rsidRPr="00F96979" w:rsidRDefault="00BC0631" w:rsidP="00C84BAA">
            <w:pPr>
              <w:spacing w:line="278" w:lineRule="auto"/>
              <w:contextualSpacing/>
              <w:jc w:val="center"/>
              <w:rPr>
                <w:sz w:val="16"/>
                <w:szCs w:val="16"/>
              </w:rPr>
            </w:pPr>
            <w:r w:rsidRPr="00F96979">
              <w:rPr>
                <w:sz w:val="16"/>
                <w:szCs w:val="16"/>
              </w:rPr>
              <w:t>50.01</w:t>
            </w:r>
          </w:p>
        </w:tc>
        <w:tc>
          <w:tcPr>
            <w:tcW w:w="415" w:type="pct"/>
          </w:tcPr>
          <w:p w14:paraId="4E66BC77" w14:textId="656D6C5C" w:rsidR="00BC0631" w:rsidRPr="00F96979" w:rsidRDefault="00BC0631" w:rsidP="00C84BAA">
            <w:pPr>
              <w:spacing w:line="278" w:lineRule="auto"/>
              <w:contextualSpacing/>
              <w:jc w:val="center"/>
              <w:rPr>
                <w:sz w:val="16"/>
                <w:szCs w:val="16"/>
              </w:rPr>
            </w:pPr>
            <w:r w:rsidRPr="00F96979">
              <w:rPr>
                <w:sz w:val="16"/>
                <w:szCs w:val="16"/>
              </w:rPr>
              <w:t>18.00</w:t>
            </w:r>
          </w:p>
        </w:tc>
        <w:tc>
          <w:tcPr>
            <w:tcW w:w="415" w:type="pct"/>
          </w:tcPr>
          <w:p w14:paraId="565912F8" w14:textId="049AA7D2" w:rsidR="00BC0631" w:rsidRPr="00F96979" w:rsidRDefault="00BC0631" w:rsidP="00C84BAA">
            <w:pPr>
              <w:spacing w:line="278" w:lineRule="auto"/>
              <w:contextualSpacing/>
              <w:jc w:val="center"/>
              <w:rPr>
                <w:sz w:val="16"/>
                <w:szCs w:val="16"/>
              </w:rPr>
            </w:pPr>
            <w:r w:rsidRPr="00F96979">
              <w:rPr>
                <w:sz w:val="16"/>
                <w:szCs w:val="16"/>
              </w:rPr>
              <w:t>23.94</w:t>
            </w:r>
          </w:p>
        </w:tc>
        <w:tc>
          <w:tcPr>
            <w:tcW w:w="474" w:type="pct"/>
          </w:tcPr>
          <w:p w14:paraId="3239A9F5" w14:textId="54FBA275" w:rsidR="00BC0631" w:rsidRPr="00F96979" w:rsidRDefault="00BC0631" w:rsidP="00C84BAA">
            <w:pPr>
              <w:spacing w:line="278" w:lineRule="auto"/>
              <w:contextualSpacing/>
              <w:jc w:val="center"/>
              <w:rPr>
                <w:sz w:val="16"/>
                <w:szCs w:val="16"/>
              </w:rPr>
            </w:pPr>
            <w:r w:rsidRPr="00F96979">
              <w:rPr>
                <w:sz w:val="16"/>
                <w:szCs w:val="16"/>
              </w:rPr>
              <w:t>15.00</w:t>
            </w:r>
          </w:p>
        </w:tc>
        <w:tc>
          <w:tcPr>
            <w:tcW w:w="407" w:type="pct"/>
          </w:tcPr>
          <w:p w14:paraId="0DBD5E05" w14:textId="063D6389" w:rsidR="00BC0631" w:rsidRPr="00F96979" w:rsidRDefault="00BC0631" w:rsidP="00C84BAA">
            <w:pPr>
              <w:spacing w:line="278" w:lineRule="auto"/>
              <w:contextualSpacing/>
              <w:jc w:val="center"/>
              <w:rPr>
                <w:sz w:val="16"/>
                <w:szCs w:val="16"/>
              </w:rPr>
            </w:pPr>
            <w:r w:rsidRPr="00F96979">
              <w:rPr>
                <w:sz w:val="16"/>
                <w:szCs w:val="16"/>
              </w:rPr>
              <w:t>916.53</w:t>
            </w:r>
          </w:p>
        </w:tc>
      </w:tr>
      <w:tr w:rsidR="00BC0631" w:rsidRPr="00F96979" w14:paraId="7DFAE26C" w14:textId="77777777" w:rsidTr="00BC0631">
        <w:trPr>
          <w:cnfStyle w:val="000000010000" w:firstRow="0" w:lastRow="0" w:firstColumn="0" w:lastColumn="0" w:oddVBand="0" w:evenVBand="0" w:oddHBand="0" w:evenHBand="1" w:firstRowFirstColumn="0" w:firstRowLastColumn="0" w:lastRowFirstColumn="0" w:lastRowLastColumn="0"/>
          <w:cantSplit/>
          <w:trHeight w:val="232"/>
        </w:trPr>
        <w:tc>
          <w:tcPr>
            <w:tcW w:w="393" w:type="pct"/>
          </w:tcPr>
          <w:p w14:paraId="2974D4A9" w14:textId="77777777" w:rsidR="00BC0631" w:rsidRPr="00F96979" w:rsidRDefault="00BC0631" w:rsidP="009B66BF">
            <w:pPr>
              <w:spacing w:line="278" w:lineRule="auto"/>
              <w:contextualSpacing/>
              <w:rPr>
                <w:sz w:val="16"/>
                <w:szCs w:val="16"/>
              </w:rPr>
            </w:pPr>
            <w:r w:rsidRPr="00F96979">
              <w:rPr>
                <w:sz w:val="16"/>
                <w:szCs w:val="16"/>
              </w:rPr>
              <w:t>4</w:t>
            </w:r>
          </w:p>
        </w:tc>
        <w:tc>
          <w:tcPr>
            <w:tcW w:w="396" w:type="pct"/>
          </w:tcPr>
          <w:p w14:paraId="020F16DD" w14:textId="7954F970" w:rsidR="00BC0631" w:rsidRPr="00F96979" w:rsidRDefault="00BC0631" w:rsidP="00C84BAA">
            <w:pPr>
              <w:spacing w:line="278" w:lineRule="auto"/>
              <w:contextualSpacing/>
              <w:jc w:val="center"/>
              <w:rPr>
                <w:sz w:val="16"/>
                <w:szCs w:val="16"/>
              </w:rPr>
            </w:pPr>
            <w:r w:rsidRPr="00F96979">
              <w:rPr>
                <w:sz w:val="16"/>
                <w:szCs w:val="16"/>
              </w:rPr>
              <w:t>942.64</w:t>
            </w:r>
          </w:p>
        </w:tc>
        <w:tc>
          <w:tcPr>
            <w:tcW w:w="430" w:type="pct"/>
          </w:tcPr>
          <w:p w14:paraId="720DE778" w14:textId="696F8752" w:rsidR="00BC0631" w:rsidRPr="00F96979" w:rsidRDefault="00BC0631" w:rsidP="00C84BAA">
            <w:pPr>
              <w:spacing w:line="278" w:lineRule="auto"/>
              <w:contextualSpacing/>
              <w:jc w:val="center"/>
              <w:rPr>
                <w:sz w:val="16"/>
                <w:szCs w:val="16"/>
              </w:rPr>
            </w:pPr>
            <w:r w:rsidRPr="00F96979">
              <w:rPr>
                <w:sz w:val="16"/>
                <w:szCs w:val="16"/>
              </w:rPr>
              <w:t>40.00</w:t>
            </w:r>
          </w:p>
        </w:tc>
        <w:tc>
          <w:tcPr>
            <w:tcW w:w="360" w:type="pct"/>
          </w:tcPr>
          <w:p w14:paraId="1A75E167" w14:textId="1B15C542" w:rsidR="00BC0631" w:rsidRPr="00F96979" w:rsidRDefault="00BC0631" w:rsidP="00C84BAA">
            <w:pPr>
              <w:spacing w:line="278" w:lineRule="auto"/>
              <w:contextualSpacing/>
              <w:jc w:val="center"/>
              <w:rPr>
                <w:sz w:val="16"/>
                <w:szCs w:val="16"/>
              </w:rPr>
            </w:pPr>
            <w:r w:rsidRPr="00F96979">
              <w:rPr>
                <w:sz w:val="16"/>
                <w:szCs w:val="16"/>
              </w:rPr>
              <w:t>56.00</w:t>
            </w:r>
          </w:p>
        </w:tc>
        <w:tc>
          <w:tcPr>
            <w:tcW w:w="430" w:type="pct"/>
          </w:tcPr>
          <w:p w14:paraId="523476CA" w14:textId="1AB481AE" w:rsidR="00BC0631" w:rsidRPr="00F96979" w:rsidRDefault="00BC0631" w:rsidP="00C84BAA">
            <w:pPr>
              <w:spacing w:line="278" w:lineRule="auto"/>
              <w:contextualSpacing/>
              <w:jc w:val="center"/>
              <w:rPr>
                <w:sz w:val="16"/>
                <w:szCs w:val="16"/>
              </w:rPr>
            </w:pPr>
            <w:r w:rsidRPr="00F96979">
              <w:rPr>
                <w:sz w:val="16"/>
                <w:szCs w:val="16"/>
              </w:rPr>
              <w:t>20.00</w:t>
            </w:r>
          </w:p>
        </w:tc>
        <w:tc>
          <w:tcPr>
            <w:tcW w:w="467" w:type="pct"/>
          </w:tcPr>
          <w:p w14:paraId="41BDF8E0" w14:textId="4042C9AE" w:rsidR="00BC0631" w:rsidRPr="00F96979" w:rsidRDefault="00BC0631" w:rsidP="00C84BAA">
            <w:pPr>
              <w:spacing w:line="278" w:lineRule="auto"/>
              <w:contextualSpacing/>
              <w:jc w:val="center"/>
              <w:rPr>
                <w:sz w:val="16"/>
                <w:szCs w:val="16"/>
              </w:rPr>
            </w:pPr>
            <w:r w:rsidRPr="00F96979">
              <w:rPr>
                <w:sz w:val="16"/>
                <w:szCs w:val="16"/>
              </w:rPr>
              <w:t>16.00</w:t>
            </w:r>
          </w:p>
        </w:tc>
        <w:tc>
          <w:tcPr>
            <w:tcW w:w="467" w:type="pct"/>
          </w:tcPr>
          <w:p w14:paraId="30018CE2" w14:textId="73ABA35A" w:rsidR="00BC0631" w:rsidRPr="00F96979" w:rsidRDefault="00BC0631" w:rsidP="00C84BAA">
            <w:pPr>
              <w:spacing w:line="278" w:lineRule="auto"/>
              <w:contextualSpacing/>
              <w:jc w:val="center"/>
              <w:rPr>
                <w:sz w:val="16"/>
                <w:szCs w:val="16"/>
              </w:rPr>
            </w:pPr>
            <w:r w:rsidRPr="00F96979">
              <w:rPr>
                <w:sz w:val="16"/>
                <w:szCs w:val="16"/>
              </w:rPr>
              <w:t>4.80</w:t>
            </w:r>
          </w:p>
        </w:tc>
        <w:tc>
          <w:tcPr>
            <w:tcW w:w="346" w:type="pct"/>
          </w:tcPr>
          <w:p w14:paraId="468675F8" w14:textId="5D310F99" w:rsidR="00BC0631" w:rsidRPr="00F96979" w:rsidRDefault="00BC0631" w:rsidP="00C84BAA">
            <w:pPr>
              <w:spacing w:line="278" w:lineRule="auto"/>
              <w:contextualSpacing/>
              <w:jc w:val="center"/>
              <w:rPr>
                <w:sz w:val="16"/>
                <w:szCs w:val="16"/>
              </w:rPr>
            </w:pPr>
            <w:r w:rsidRPr="00F96979">
              <w:rPr>
                <w:sz w:val="16"/>
                <w:szCs w:val="16"/>
              </w:rPr>
              <w:t>66.68</w:t>
            </w:r>
          </w:p>
        </w:tc>
        <w:tc>
          <w:tcPr>
            <w:tcW w:w="415" w:type="pct"/>
          </w:tcPr>
          <w:p w14:paraId="2F6889F4" w14:textId="07303654" w:rsidR="00BC0631" w:rsidRPr="00F96979" w:rsidRDefault="00BC0631" w:rsidP="00C84BAA">
            <w:pPr>
              <w:spacing w:line="278" w:lineRule="auto"/>
              <w:contextualSpacing/>
              <w:jc w:val="center"/>
              <w:rPr>
                <w:sz w:val="16"/>
                <w:szCs w:val="16"/>
              </w:rPr>
            </w:pPr>
            <w:r w:rsidRPr="00F96979">
              <w:rPr>
                <w:sz w:val="16"/>
                <w:szCs w:val="16"/>
              </w:rPr>
              <w:t>24.00</w:t>
            </w:r>
          </w:p>
        </w:tc>
        <w:tc>
          <w:tcPr>
            <w:tcW w:w="415" w:type="pct"/>
          </w:tcPr>
          <w:p w14:paraId="58812DD4" w14:textId="5B24A5C9" w:rsidR="00BC0631" w:rsidRPr="00F96979" w:rsidRDefault="00C84BAA" w:rsidP="00C84BAA">
            <w:pPr>
              <w:spacing w:line="278" w:lineRule="auto"/>
              <w:contextualSpacing/>
              <w:jc w:val="center"/>
              <w:rPr>
                <w:sz w:val="16"/>
                <w:szCs w:val="16"/>
              </w:rPr>
            </w:pPr>
            <w:r w:rsidRPr="00F96979">
              <w:rPr>
                <w:sz w:val="16"/>
                <w:szCs w:val="16"/>
              </w:rPr>
              <w:t>31.92</w:t>
            </w:r>
          </w:p>
        </w:tc>
        <w:tc>
          <w:tcPr>
            <w:tcW w:w="474" w:type="pct"/>
          </w:tcPr>
          <w:p w14:paraId="6EC81633" w14:textId="47F8DA00" w:rsidR="00BC0631" w:rsidRPr="00F96979" w:rsidRDefault="00BC0631" w:rsidP="00C84BAA">
            <w:pPr>
              <w:spacing w:line="278" w:lineRule="auto"/>
              <w:contextualSpacing/>
              <w:jc w:val="center"/>
              <w:rPr>
                <w:sz w:val="16"/>
                <w:szCs w:val="16"/>
              </w:rPr>
            </w:pPr>
            <w:r w:rsidRPr="00F96979">
              <w:rPr>
                <w:sz w:val="16"/>
                <w:szCs w:val="16"/>
              </w:rPr>
              <w:t>20.00</w:t>
            </w:r>
          </w:p>
        </w:tc>
        <w:tc>
          <w:tcPr>
            <w:tcW w:w="407" w:type="pct"/>
          </w:tcPr>
          <w:p w14:paraId="656F6823" w14:textId="4B60CFD5" w:rsidR="00BC0631" w:rsidRPr="00F96979" w:rsidRDefault="00C84BAA" w:rsidP="00C84BAA">
            <w:pPr>
              <w:spacing w:line="278" w:lineRule="auto"/>
              <w:contextualSpacing/>
              <w:jc w:val="center"/>
              <w:rPr>
                <w:sz w:val="16"/>
                <w:szCs w:val="16"/>
              </w:rPr>
            </w:pPr>
            <w:r w:rsidRPr="00F96979">
              <w:rPr>
                <w:sz w:val="16"/>
                <w:szCs w:val="16"/>
              </w:rPr>
              <w:t>1,222.04</w:t>
            </w:r>
          </w:p>
        </w:tc>
      </w:tr>
      <w:tr w:rsidR="00BC0631" w:rsidRPr="00F96979" w14:paraId="5B8656BC" w14:textId="77777777" w:rsidTr="00BC0631">
        <w:trPr>
          <w:cantSplit/>
          <w:trHeight w:val="232"/>
        </w:trPr>
        <w:tc>
          <w:tcPr>
            <w:tcW w:w="393" w:type="pct"/>
          </w:tcPr>
          <w:p w14:paraId="1CCD5607" w14:textId="77777777" w:rsidR="00BC0631" w:rsidRPr="00F96979" w:rsidRDefault="00BC0631" w:rsidP="009B66BF">
            <w:pPr>
              <w:spacing w:line="278" w:lineRule="auto"/>
              <w:contextualSpacing/>
              <w:rPr>
                <w:sz w:val="16"/>
                <w:szCs w:val="16"/>
              </w:rPr>
            </w:pPr>
            <w:r w:rsidRPr="00F96979">
              <w:rPr>
                <w:sz w:val="16"/>
                <w:szCs w:val="16"/>
              </w:rPr>
              <w:t>5</w:t>
            </w:r>
          </w:p>
        </w:tc>
        <w:tc>
          <w:tcPr>
            <w:tcW w:w="396" w:type="pct"/>
          </w:tcPr>
          <w:p w14:paraId="0C6A09B6" w14:textId="1813F814" w:rsidR="00BC0631" w:rsidRPr="00F96979" w:rsidRDefault="00C84BAA" w:rsidP="00C84BAA">
            <w:pPr>
              <w:spacing w:line="278" w:lineRule="auto"/>
              <w:contextualSpacing/>
              <w:jc w:val="center"/>
              <w:rPr>
                <w:sz w:val="16"/>
                <w:szCs w:val="16"/>
              </w:rPr>
            </w:pPr>
            <w:r w:rsidRPr="00F96979">
              <w:rPr>
                <w:sz w:val="16"/>
                <w:szCs w:val="16"/>
              </w:rPr>
              <w:t>1,178.30</w:t>
            </w:r>
          </w:p>
        </w:tc>
        <w:tc>
          <w:tcPr>
            <w:tcW w:w="430" w:type="pct"/>
          </w:tcPr>
          <w:p w14:paraId="273A36BF" w14:textId="301ADA1D" w:rsidR="00BC0631" w:rsidRPr="00F96979" w:rsidRDefault="00BC0631" w:rsidP="00C84BAA">
            <w:pPr>
              <w:spacing w:line="278" w:lineRule="auto"/>
              <w:contextualSpacing/>
              <w:jc w:val="center"/>
              <w:rPr>
                <w:sz w:val="16"/>
                <w:szCs w:val="16"/>
              </w:rPr>
            </w:pPr>
            <w:r w:rsidRPr="00F96979">
              <w:rPr>
                <w:sz w:val="16"/>
                <w:szCs w:val="16"/>
              </w:rPr>
              <w:t>50.00</w:t>
            </w:r>
          </w:p>
        </w:tc>
        <w:tc>
          <w:tcPr>
            <w:tcW w:w="360" w:type="pct"/>
          </w:tcPr>
          <w:p w14:paraId="7F52F953" w14:textId="2374B0A2" w:rsidR="00BC0631" w:rsidRPr="00F96979" w:rsidRDefault="00BC0631" w:rsidP="00C84BAA">
            <w:pPr>
              <w:spacing w:line="278" w:lineRule="auto"/>
              <w:contextualSpacing/>
              <w:jc w:val="center"/>
              <w:rPr>
                <w:sz w:val="16"/>
                <w:szCs w:val="16"/>
              </w:rPr>
            </w:pPr>
            <w:r w:rsidRPr="00F96979">
              <w:rPr>
                <w:sz w:val="16"/>
                <w:szCs w:val="16"/>
              </w:rPr>
              <w:t>70.00</w:t>
            </w:r>
          </w:p>
        </w:tc>
        <w:tc>
          <w:tcPr>
            <w:tcW w:w="430" w:type="pct"/>
          </w:tcPr>
          <w:p w14:paraId="3CBE911D" w14:textId="1B2C03ED" w:rsidR="00BC0631" w:rsidRPr="00F96979" w:rsidRDefault="00BC0631" w:rsidP="00C84BAA">
            <w:pPr>
              <w:spacing w:line="278" w:lineRule="auto"/>
              <w:contextualSpacing/>
              <w:jc w:val="center"/>
              <w:rPr>
                <w:sz w:val="16"/>
                <w:szCs w:val="16"/>
              </w:rPr>
            </w:pPr>
            <w:r w:rsidRPr="00F96979">
              <w:rPr>
                <w:sz w:val="16"/>
                <w:szCs w:val="16"/>
              </w:rPr>
              <w:t>25.00</w:t>
            </w:r>
          </w:p>
        </w:tc>
        <w:tc>
          <w:tcPr>
            <w:tcW w:w="467" w:type="pct"/>
          </w:tcPr>
          <w:p w14:paraId="75D1DEB2" w14:textId="59F3868A" w:rsidR="00BC0631" w:rsidRPr="00F96979" w:rsidRDefault="00BC0631" w:rsidP="00C84BAA">
            <w:pPr>
              <w:spacing w:line="278" w:lineRule="auto"/>
              <w:contextualSpacing/>
              <w:jc w:val="center"/>
              <w:rPr>
                <w:sz w:val="16"/>
                <w:szCs w:val="16"/>
              </w:rPr>
            </w:pPr>
            <w:r w:rsidRPr="00F96979">
              <w:rPr>
                <w:sz w:val="16"/>
                <w:szCs w:val="16"/>
              </w:rPr>
              <w:t>20.00</w:t>
            </w:r>
          </w:p>
        </w:tc>
        <w:tc>
          <w:tcPr>
            <w:tcW w:w="467" w:type="pct"/>
          </w:tcPr>
          <w:p w14:paraId="0F5958B7" w14:textId="1FA19CAD" w:rsidR="00BC0631" w:rsidRPr="00F96979" w:rsidRDefault="00BC0631" w:rsidP="00C84BAA">
            <w:pPr>
              <w:spacing w:line="278" w:lineRule="auto"/>
              <w:contextualSpacing/>
              <w:jc w:val="center"/>
              <w:rPr>
                <w:sz w:val="16"/>
                <w:szCs w:val="16"/>
              </w:rPr>
            </w:pPr>
            <w:r w:rsidRPr="00F96979">
              <w:rPr>
                <w:sz w:val="16"/>
                <w:szCs w:val="16"/>
              </w:rPr>
              <w:t>6.00</w:t>
            </w:r>
          </w:p>
        </w:tc>
        <w:tc>
          <w:tcPr>
            <w:tcW w:w="346" w:type="pct"/>
          </w:tcPr>
          <w:p w14:paraId="71AD164E" w14:textId="6FAAFCB4" w:rsidR="00BC0631" w:rsidRPr="00F96979" w:rsidRDefault="00BC0631" w:rsidP="00C84BAA">
            <w:pPr>
              <w:spacing w:line="278" w:lineRule="auto"/>
              <w:contextualSpacing/>
              <w:jc w:val="center"/>
              <w:rPr>
                <w:sz w:val="16"/>
                <w:szCs w:val="16"/>
              </w:rPr>
            </w:pPr>
            <w:r w:rsidRPr="00F96979">
              <w:rPr>
                <w:sz w:val="16"/>
                <w:szCs w:val="16"/>
              </w:rPr>
              <w:t>83.35</w:t>
            </w:r>
          </w:p>
        </w:tc>
        <w:tc>
          <w:tcPr>
            <w:tcW w:w="415" w:type="pct"/>
          </w:tcPr>
          <w:p w14:paraId="183DA686" w14:textId="695B990D" w:rsidR="00BC0631" w:rsidRPr="00F96979" w:rsidRDefault="00BC0631" w:rsidP="00C84BAA">
            <w:pPr>
              <w:spacing w:line="278" w:lineRule="auto"/>
              <w:contextualSpacing/>
              <w:jc w:val="center"/>
              <w:rPr>
                <w:sz w:val="16"/>
                <w:szCs w:val="16"/>
              </w:rPr>
            </w:pPr>
            <w:r w:rsidRPr="00F96979">
              <w:rPr>
                <w:sz w:val="16"/>
                <w:szCs w:val="16"/>
              </w:rPr>
              <w:t>30.00</w:t>
            </w:r>
          </w:p>
        </w:tc>
        <w:tc>
          <w:tcPr>
            <w:tcW w:w="415" w:type="pct"/>
          </w:tcPr>
          <w:p w14:paraId="102A23A5" w14:textId="3A62CF44" w:rsidR="00BC0631" w:rsidRPr="00F96979" w:rsidRDefault="00C84BAA" w:rsidP="00C84BAA">
            <w:pPr>
              <w:spacing w:line="278" w:lineRule="auto"/>
              <w:contextualSpacing/>
              <w:jc w:val="center"/>
              <w:rPr>
                <w:sz w:val="16"/>
                <w:szCs w:val="16"/>
              </w:rPr>
            </w:pPr>
            <w:r w:rsidRPr="00F96979">
              <w:rPr>
                <w:sz w:val="16"/>
                <w:szCs w:val="16"/>
              </w:rPr>
              <w:t>39.90</w:t>
            </w:r>
          </w:p>
        </w:tc>
        <w:tc>
          <w:tcPr>
            <w:tcW w:w="474" w:type="pct"/>
          </w:tcPr>
          <w:p w14:paraId="3BA636ED" w14:textId="50E729F3" w:rsidR="00BC0631" w:rsidRPr="00F96979" w:rsidRDefault="00BC0631" w:rsidP="00C84BAA">
            <w:pPr>
              <w:spacing w:line="278" w:lineRule="auto"/>
              <w:contextualSpacing/>
              <w:jc w:val="center"/>
              <w:rPr>
                <w:sz w:val="16"/>
                <w:szCs w:val="16"/>
              </w:rPr>
            </w:pPr>
            <w:r w:rsidRPr="00F96979">
              <w:rPr>
                <w:sz w:val="16"/>
                <w:szCs w:val="16"/>
              </w:rPr>
              <w:t>25.00</w:t>
            </w:r>
          </w:p>
        </w:tc>
        <w:tc>
          <w:tcPr>
            <w:tcW w:w="407" w:type="pct"/>
          </w:tcPr>
          <w:p w14:paraId="5F51ADD3" w14:textId="5DDE7963" w:rsidR="00BC0631" w:rsidRPr="00F96979" w:rsidRDefault="00C84BAA" w:rsidP="00C84BAA">
            <w:pPr>
              <w:spacing w:line="278" w:lineRule="auto"/>
              <w:contextualSpacing/>
              <w:jc w:val="center"/>
              <w:rPr>
                <w:sz w:val="16"/>
                <w:szCs w:val="16"/>
              </w:rPr>
            </w:pPr>
            <w:r w:rsidRPr="00F96979">
              <w:rPr>
                <w:sz w:val="16"/>
                <w:szCs w:val="16"/>
              </w:rPr>
              <w:t>1,527.55</w:t>
            </w:r>
          </w:p>
        </w:tc>
      </w:tr>
      <w:tr w:rsidR="00BC0631" w:rsidRPr="00F96979" w14:paraId="5CC14A64" w14:textId="77777777" w:rsidTr="00BC0631">
        <w:trPr>
          <w:cnfStyle w:val="000000010000" w:firstRow="0" w:lastRow="0" w:firstColumn="0" w:lastColumn="0" w:oddVBand="0" w:evenVBand="0" w:oddHBand="0" w:evenHBand="1" w:firstRowFirstColumn="0" w:firstRowLastColumn="0" w:lastRowFirstColumn="0" w:lastRowLastColumn="0"/>
          <w:cantSplit/>
          <w:trHeight w:val="232"/>
        </w:trPr>
        <w:tc>
          <w:tcPr>
            <w:tcW w:w="393" w:type="pct"/>
          </w:tcPr>
          <w:p w14:paraId="4BBA5764" w14:textId="77777777" w:rsidR="00BC0631" w:rsidRPr="00F96979" w:rsidRDefault="00BC0631" w:rsidP="009B66BF">
            <w:pPr>
              <w:spacing w:line="278" w:lineRule="auto"/>
              <w:contextualSpacing/>
              <w:rPr>
                <w:sz w:val="16"/>
                <w:szCs w:val="16"/>
              </w:rPr>
            </w:pPr>
            <w:r w:rsidRPr="00F96979">
              <w:rPr>
                <w:sz w:val="16"/>
                <w:szCs w:val="16"/>
              </w:rPr>
              <w:t>6</w:t>
            </w:r>
          </w:p>
        </w:tc>
        <w:tc>
          <w:tcPr>
            <w:tcW w:w="396" w:type="pct"/>
          </w:tcPr>
          <w:p w14:paraId="46B78326" w14:textId="3223643A" w:rsidR="00BC0631" w:rsidRPr="00F96979" w:rsidRDefault="00C84BAA" w:rsidP="00C84BAA">
            <w:pPr>
              <w:spacing w:line="278" w:lineRule="auto"/>
              <w:contextualSpacing/>
              <w:jc w:val="center"/>
              <w:rPr>
                <w:sz w:val="16"/>
                <w:szCs w:val="16"/>
              </w:rPr>
            </w:pPr>
            <w:r w:rsidRPr="00F96979">
              <w:rPr>
                <w:sz w:val="16"/>
                <w:szCs w:val="16"/>
              </w:rPr>
              <w:t>1,413.96</w:t>
            </w:r>
          </w:p>
        </w:tc>
        <w:tc>
          <w:tcPr>
            <w:tcW w:w="430" w:type="pct"/>
          </w:tcPr>
          <w:p w14:paraId="72816C64" w14:textId="25996F29" w:rsidR="00BC0631" w:rsidRPr="00F96979" w:rsidRDefault="00BC0631" w:rsidP="00C84BAA">
            <w:pPr>
              <w:spacing w:line="278" w:lineRule="auto"/>
              <w:contextualSpacing/>
              <w:jc w:val="center"/>
              <w:rPr>
                <w:sz w:val="16"/>
                <w:szCs w:val="16"/>
              </w:rPr>
            </w:pPr>
            <w:r w:rsidRPr="00F96979">
              <w:rPr>
                <w:sz w:val="16"/>
                <w:szCs w:val="16"/>
              </w:rPr>
              <w:t>60.00</w:t>
            </w:r>
          </w:p>
        </w:tc>
        <w:tc>
          <w:tcPr>
            <w:tcW w:w="360" w:type="pct"/>
          </w:tcPr>
          <w:p w14:paraId="6A283A1A" w14:textId="71830989" w:rsidR="00BC0631" w:rsidRPr="00F96979" w:rsidRDefault="00BC0631" w:rsidP="00C84BAA">
            <w:pPr>
              <w:spacing w:line="278" w:lineRule="auto"/>
              <w:contextualSpacing/>
              <w:jc w:val="center"/>
              <w:rPr>
                <w:sz w:val="16"/>
                <w:szCs w:val="16"/>
              </w:rPr>
            </w:pPr>
            <w:r w:rsidRPr="00F96979">
              <w:rPr>
                <w:sz w:val="16"/>
                <w:szCs w:val="16"/>
              </w:rPr>
              <w:t>84.00</w:t>
            </w:r>
          </w:p>
        </w:tc>
        <w:tc>
          <w:tcPr>
            <w:tcW w:w="430" w:type="pct"/>
          </w:tcPr>
          <w:p w14:paraId="4264075C" w14:textId="1681EED9" w:rsidR="00BC0631" w:rsidRPr="00F96979" w:rsidRDefault="00BC0631" w:rsidP="00C84BAA">
            <w:pPr>
              <w:spacing w:line="278" w:lineRule="auto"/>
              <w:contextualSpacing/>
              <w:jc w:val="center"/>
              <w:rPr>
                <w:sz w:val="16"/>
                <w:szCs w:val="16"/>
              </w:rPr>
            </w:pPr>
            <w:r w:rsidRPr="00F96979">
              <w:rPr>
                <w:sz w:val="16"/>
                <w:szCs w:val="16"/>
              </w:rPr>
              <w:t>30.00</w:t>
            </w:r>
          </w:p>
        </w:tc>
        <w:tc>
          <w:tcPr>
            <w:tcW w:w="467" w:type="pct"/>
          </w:tcPr>
          <w:p w14:paraId="127B2A85" w14:textId="2CA6F98E" w:rsidR="00BC0631" w:rsidRPr="00F96979" w:rsidRDefault="00BC0631" w:rsidP="00C84BAA">
            <w:pPr>
              <w:spacing w:line="278" w:lineRule="auto"/>
              <w:contextualSpacing/>
              <w:jc w:val="center"/>
              <w:rPr>
                <w:sz w:val="16"/>
                <w:szCs w:val="16"/>
              </w:rPr>
            </w:pPr>
            <w:r w:rsidRPr="00F96979">
              <w:rPr>
                <w:sz w:val="16"/>
                <w:szCs w:val="16"/>
              </w:rPr>
              <w:t>24.00</w:t>
            </w:r>
          </w:p>
        </w:tc>
        <w:tc>
          <w:tcPr>
            <w:tcW w:w="467" w:type="pct"/>
          </w:tcPr>
          <w:p w14:paraId="1A1AD87B" w14:textId="4A5AC5F5" w:rsidR="00BC0631" w:rsidRPr="00F96979" w:rsidRDefault="00BC0631" w:rsidP="00C84BAA">
            <w:pPr>
              <w:spacing w:line="278" w:lineRule="auto"/>
              <w:contextualSpacing/>
              <w:jc w:val="center"/>
              <w:rPr>
                <w:sz w:val="16"/>
                <w:szCs w:val="16"/>
              </w:rPr>
            </w:pPr>
            <w:r w:rsidRPr="00F96979">
              <w:rPr>
                <w:sz w:val="16"/>
                <w:szCs w:val="16"/>
              </w:rPr>
              <w:t>7.20</w:t>
            </w:r>
          </w:p>
        </w:tc>
        <w:tc>
          <w:tcPr>
            <w:tcW w:w="346" w:type="pct"/>
          </w:tcPr>
          <w:p w14:paraId="12EFA7F3" w14:textId="074CEEA2" w:rsidR="00BC0631" w:rsidRPr="00F96979" w:rsidRDefault="00BC0631" w:rsidP="00C84BAA">
            <w:pPr>
              <w:spacing w:line="278" w:lineRule="auto"/>
              <w:contextualSpacing/>
              <w:jc w:val="center"/>
              <w:rPr>
                <w:sz w:val="16"/>
                <w:szCs w:val="16"/>
              </w:rPr>
            </w:pPr>
            <w:r w:rsidRPr="00F96979">
              <w:rPr>
                <w:sz w:val="16"/>
                <w:szCs w:val="16"/>
              </w:rPr>
              <w:t>100.02</w:t>
            </w:r>
          </w:p>
        </w:tc>
        <w:tc>
          <w:tcPr>
            <w:tcW w:w="415" w:type="pct"/>
          </w:tcPr>
          <w:p w14:paraId="0F0AD0C6" w14:textId="01404BA9" w:rsidR="00BC0631" w:rsidRPr="00F96979" w:rsidRDefault="00BC0631" w:rsidP="00C84BAA">
            <w:pPr>
              <w:spacing w:line="278" w:lineRule="auto"/>
              <w:contextualSpacing/>
              <w:jc w:val="center"/>
              <w:rPr>
                <w:sz w:val="16"/>
                <w:szCs w:val="16"/>
              </w:rPr>
            </w:pPr>
            <w:r w:rsidRPr="00F96979">
              <w:rPr>
                <w:sz w:val="16"/>
                <w:szCs w:val="16"/>
              </w:rPr>
              <w:t>36.00</w:t>
            </w:r>
          </w:p>
        </w:tc>
        <w:tc>
          <w:tcPr>
            <w:tcW w:w="415" w:type="pct"/>
          </w:tcPr>
          <w:p w14:paraId="2CF7F7F3" w14:textId="33FCDADC" w:rsidR="00BC0631" w:rsidRPr="00F96979" w:rsidRDefault="00C84BAA" w:rsidP="00C84BAA">
            <w:pPr>
              <w:spacing w:line="278" w:lineRule="auto"/>
              <w:contextualSpacing/>
              <w:jc w:val="center"/>
              <w:rPr>
                <w:sz w:val="16"/>
                <w:szCs w:val="16"/>
              </w:rPr>
            </w:pPr>
            <w:r w:rsidRPr="00F96979">
              <w:rPr>
                <w:sz w:val="16"/>
                <w:szCs w:val="16"/>
              </w:rPr>
              <w:t>47.88</w:t>
            </w:r>
          </w:p>
        </w:tc>
        <w:tc>
          <w:tcPr>
            <w:tcW w:w="474" w:type="pct"/>
          </w:tcPr>
          <w:p w14:paraId="3FEFEBB6" w14:textId="67EE7CC7" w:rsidR="00BC0631" w:rsidRPr="00F96979" w:rsidRDefault="00BC0631" w:rsidP="00C84BAA">
            <w:pPr>
              <w:spacing w:line="278" w:lineRule="auto"/>
              <w:contextualSpacing/>
              <w:jc w:val="center"/>
              <w:rPr>
                <w:sz w:val="16"/>
                <w:szCs w:val="16"/>
              </w:rPr>
            </w:pPr>
            <w:r w:rsidRPr="00F96979">
              <w:rPr>
                <w:sz w:val="16"/>
                <w:szCs w:val="16"/>
              </w:rPr>
              <w:t>30.00</w:t>
            </w:r>
          </w:p>
        </w:tc>
        <w:tc>
          <w:tcPr>
            <w:tcW w:w="407" w:type="pct"/>
          </w:tcPr>
          <w:p w14:paraId="6F604EF0" w14:textId="3EE61800" w:rsidR="00BC0631" w:rsidRPr="00F96979" w:rsidRDefault="00C84BAA" w:rsidP="00C84BAA">
            <w:pPr>
              <w:spacing w:line="278" w:lineRule="auto"/>
              <w:contextualSpacing/>
              <w:jc w:val="center"/>
              <w:rPr>
                <w:sz w:val="16"/>
                <w:szCs w:val="16"/>
              </w:rPr>
            </w:pPr>
            <w:r w:rsidRPr="00F96979">
              <w:rPr>
                <w:sz w:val="16"/>
                <w:szCs w:val="16"/>
              </w:rPr>
              <w:t>1,833.06</w:t>
            </w:r>
          </w:p>
        </w:tc>
      </w:tr>
      <w:tr w:rsidR="00BC0631" w:rsidRPr="00F96979" w14:paraId="1F787161" w14:textId="77777777" w:rsidTr="00BC0631">
        <w:trPr>
          <w:cantSplit/>
          <w:trHeight w:val="232"/>
        </w:trPr>
        <w:tc>
          <w:tcPr>
            <w:tcW w:w="393" w:type="pct"/>
          </w:tcPr>
          <w:p w14:paraId="7E4FCC3F" w14:textId="77777777" w:rsidR="00BC0631" w:rsidRPr="00F96979" w:rsidRDefault="00BC0631" w:rsidP="009B66BF">
            <w:pPr>
              <w:spacing w:line="278" w:lineRule="auto"/>
              <w:contextualSpacing/>
              <w:rPr>
                <w:sz w:val="16"/>
                <w:szCs w:val="16"/>
              </w:rPr>
            </w:pPr>
            <w:r w:rsidRPr="00F96979">
              <w:rPr>
                <w:sz w:val="16"/>
                <w:szCs w:val="16"/>
              </w:rPr>
              <w:t>7</w:t>
            </w:r>
          </w:p>
        </w:tc>
        <w:tc>
          <w:tcPr>
            <w:tcW w:w="396" w:type="pct"/>
          </w:tcPr>
          <w:p w14:paraId="565B78A2" w14:textId="742C6135" w:rsidR="00BC0631" w:rsidRPr="00F96979" w:rsidRDefault="00C84BAA" w:rsidP="00C84BAA">
            <w:pPr>
              <w:spacing w:line="278" w:lineRule="auto"/>
              <w:contextualSpacing/>
              <w:jc w:val="center"/>
              <w:rPr>
                <w:sz w:val="16"/>
                <w:szCs w:val="16"/>
              </w:rPr>
            </w:pPr>
            <w:r w:rsidRPr="00F96979">
              <w:rPr>
                <w:sz w:val="16"/>
                <w:szCs w:val="16"/>
              </w:rPr>
              <w:t>1,649.62</w:t>
            </w:r>
          </w:p>
        </w:tc>
        <w:tc>
          <w:tcPr>
            <w:tcW w:w="430" w:type="pct"/>
          </w:tcPr>
          <w:p w14:paraId="58F82286" w14:textId="2E7162EA" w:rsidR="00BC0631" w:rsidRPr="00F96979" w:rsidRDefault="00BC0631" w:rsidP="00C84BAA">
            <w:pPr>
              <w:spacing w:line="278" w:lineRule="auto"/>
              <w:contextualSpacing/>
              <w:jc w:val="center"/>
              <w:rPr>
                <w:sz w:val="16"/>
                <w:szCs w:val="16"/>
              </w:rPr>
            </w:pPr>
            <w:r w:rsidRPr="00F96979">
              <w:rPr>
                <w:sz w:val="16"/>
                <w:szCs w:val="16"/>
              </w:rPr>
              <w:t>70.00</w:t>
            </w:r>
          </w:p>
        </w:tc>
        <w:tc>
          <w:tcPr>
            <w:tcW w:w="360" w:type="pct"/>
          </w:tcPr>
          <w:p w14:paraId="4251417A" w14:textId="4C738FE3" w:rsidR="00BC0631" w:rsidRPr="00F96979" w:rsidRDefault="00BC0631" w:rsidP="00C84BAA">
            <w:pPr>
              <w:spacing w:line="278" w:lineRule="auto"/>
              <w:contextualSpacing/>
              <w:jc w:val="center"/>
              <w:rPr>
                <w:sz w:val="16"/>
                <w:szCs w:val="16"/>
              </w:rPr>
            </w:pPr>
            <w:r w:rsidRPr="00F96979">
              <w:rPr>
                <w:sz w:val="16"/>
                <w:szCs w:val="16"/>
              </w:rPr>
              <w:t>98.00</w:t>
            </w:r>
          </w:p>
        </w:tc>
        <w:tc>
          <w:tcPr>
            <w:tcW w:w="430" w:type="pct"/>
          </w:tcPr>
          <w:p w14:paraId="2090CC94" w14:textId="1D19F506" w:rsidR="00BC0631" w:rsidRPr="00F96979" w:rsidRDefault="00BC0631" w:rsidP="00C84BAA">
            <w:pPr>
              <w:spacing w:line="278" w:lineRule="auto"/>
              <w:contextualSpacing/>
              <w:jc w:val="center"/>
              <w:rPr>
                <w:sz w:val="16"/>
                <w:szCs w:val="16"/>
              </w:rPr>
            </w:pPr>
            <w:r w:rsidRPr="00F96979">
              <w:rPr>
                <w:sz w:val="16"/>
                <w:szCs w:val="16"/>
              </w:rPr>
              <w:t>35.00</w:t>
            </w:r>
          </w:p>
        </w:tc>
        <w:tc>
          <w:tcPr>
            <w:tcW w:w="467" w:type="pct"/>
          </w:tcPr>
          <w:p w14:paraId="6E051B23" w14:textId="58D5D00E" w:rsidR="00BC0631" w:rsidRPr="00F96979" w:rsidRDefault="00BC0631" w:rsidP="00C84BAA">
            <w:pPr>
              <w:spacing w:line="278" w:lineRule="auto"/>
              <w:contextualSpacing/>
              <w:jc w:val="center"/>
              <w:rPr>
                <w:sz w:val="16"/>
                <w:szCs w:val="16"/>
              </w:rPr>
            </w:pPr>
            <w:r w:rsidRPr="00F96979">
              <w:rPr>
                <w:sz w:val="16"/>
                <w:szCs w:val="16"/>
              </w:rPr>
              <w:t>28.00</w:t>
            </w:r>
          </w:p>
        </w:tc>
        <w:tc>
          <w:tcPr>
            <w:tcW w:w="467" w:type="pct"/>
          </w:tcPr>
          <w:p w14:paraId="54EEF198" w14:textId="561A0A25" w:rsidR="00BC0631" w:rsidRPr="00F96979" w:rsidRDefault="00BC0631" w:rsidP="00C84BAA">
            <w:pPr>
              <w:spacing w:line="278" w:lineRule="auto"/>
              <w:contextualSpacing/>
              <w:jc w:val="center"/>
              <w:rPr>
                <w:sz w:val="16"/>
                <w:szCs w:val="16"/>
              </w:rPr>
            </w:pPr>
            <w:r w:rsidRPr="00F96979">
              <w:rPr>
                <w:sz w:val="16"/>
                <w:szCs w:val="16"/>
              </w:rPr>
              <w:t>8.40</w:t>
            </w:r>
          </w:p>
        </w:tc>
        <w:tc>
          <w:tcPr>
            <w:tcW w:w="346" w:type="pct"/>
          </w:tcPr>
          <w:p w14:paraId="6DB73300" w14:textId="144FD29A" w:rsidR="00BC0631" w:rsidRPr="00F96979" w:rsidRDefault="00BC0631" w:rsidP="00C84BAA">
            <w:pPr>
              <w:spacing w:line="278" w:lineRule="auto"/>
              <w:contextualSpacing/>
              <w:jc w:val="center"/>
              <w:rPr>
                <w:sz w:val="16"/>
                <w:szCs w:val="16"/>
              </w:rPr>
            </w:pPr>
            <w:r w:rsidRPr="00F96979">
              <w:rPr>
                <w:sz w:val="16"/>
                <w:szCs w:val="16"/>
              </w:rPr>
              <w:t>116.69</w:t>
            </w:r>
          </w:p>
        </w:tc>
        <w:tc>
          <w:tcPr>
            <w:tcW w:w="415" w:type="pct"/>
          </w:tcPr>
          <w:p w14:paraId="282C7E96" w14:textId="2E917410" w:rsidR="00BC0631" w:rsidRPr="00F96979" w:rsidRDefault="00BC0631" w:rsidP="00C84BAA">
            <w:pPr>
              <w:spacing w:line="278" w:lineRule="auto"/>
              <w:contextualSpacing/>
              <w:jc w:val="center"/>
              <w:rPr>
                <w:sz w:val="16"/>
                <w:szCs w:val="16"/>
              </w:rPr>
            </w:pPr>
            <w:r w:rsidRPr="00F96979">
              <w:rPr>
                <w:sz w:val="16"/>
                <w:szCs w:val="16"/>
              </w:rPr>
              <w:t>42.00</w:t>
            </w:r>
          </w:p>
        </w:tc>
        <w:tc>
          <w:tcPr>
            <w:tcW w:w="415" w:type="pct"/>
          </w:tcPr>
          <w:p w14:paraId="4E01166F" w14:textId="091956C9" w:rsidR="00BC0631" w:rsidRPr="00F96979" w:rsidRDefault="00C84BAA" w:rsidP="00C84BAA">
            <w:pPr>
              <w:spacing w:line="278" w:lineRule="auto"/>
              <w:contextualSpacing/>
              <w:jc w:val="center"/>
              <w:rPr>
                <w:sz w:val="16"/>
                <w:szCs w:val="16"/>
              </w:rPr>
            </w:pPr>
            <w:r w:rsidRPr="00F96979">
              <w:rPr>
                <w:sz w:val="16"/>
                <w:szCs w:val="16"/>
              </w:rPr>
              <w:t>55.86</w:t>
            </w:r>
          </w:p>
        </w:tc>
        <w:tc>
          <w:tcPr>
            <w:tcW w:w="474" w:type="pct"/>
          </w:tcPr>
          <w:p w14:paraId="1AC68747" w14:textId="3B311AA5" w:rsidR="00BC0631" w:rsidRPr="00F96979" w:rsidRDefault="00BC0631" w:rsidP="00C84BAA">
            <w:pPr>
              <w:spacing w:line="278" w:lineRule="auto"/>
              <w:contextualSpacing/>
              <w:jc w:val="center"/>
              <w:rPr>
                <w:sz w:val="16"/>
                <w:szCs w:val="16"/>
              </w:rPr>
            </w:pPr>
            <w:r w:rsidRPr="00F96979">
              <w:rPr>
                <w:sz w:val="16"/>
                <w:szCs w:val="16"/>
              </w:rPr>
              <w:t>35.00</w:t>
            </w:r>
          </w:p>
        </w:tc>
        <w:tc>
          <w:tcPr>
            <w:tcW w:w="407" w:type="pct"/>
          </w:tcPr>
          <w:p w14:paraId="1945A284" w14:textId="35A9791B" w:rsidR="00BC0631" w:rsidRPr="00F96979" w:rsidRDefault="00C84BAA" w:rsidP="00C84BAA">
            <w:pPr>
              <w:spacing w:line="278" w:lineRule="auto"/>
              <w:contextualSpacing/>
              <w:jc w:val="center"/>
              <w:rPr>
                <w:sz w:val="16"/>
                <w:szCs w:val="16"/>
              </w:rPr>
            </w:pPr>
            <w:r w:rsidRPr="00F96979">
              <w:rPr>
                <w:sz w:val="16"/>
                <w:szCs w:val="16"/>
              </w:rPr>
              <w:t>2,138.57</w:t>
            </w:r>
          </w:p>
        </w:tc>
      </w:tr>
      <w:tr w:rsidR="00BC0631" w:rsidRPr="00F96979" w14:paraId="3A271134" w14:textId="77777777" w:rsidTr="00BC0631">
        <w:trPr>
          <w:cnfStyle w:val="000000010000" w:firstRow="0" w:lastRow="0" w:firstColumn="0" w:lastColumn="0" w:oddVBand="0" w:evenVBand="0" w:oddHBand="0" w:evenHBand="1" w:firstRowFirstColumn="0" w:firstRowLastColumn="0" w:lastRowFirstColumn="0" w:lastRowLastColumn="0"/>
          <w:cantSplit/>
          <w:trHeight w:val="247"/>
        </w:trPr>
        <w:tc>
          <w:tcPr>
            <w:tcW w:w="393" w:type="pct"/>
          </w:tcPr>
          <w:p w14:paraId="6AA25E64" w14:textId="77777777" w:rsidR="00BC0631" w:rsidRPr="00F96979" w:rsidRDefault="00BC0631" w:rsidP="009B66BF">
            <w:pPr>
              <w:spacing w:line="278" w:lineRule="auto"/>
              <w:contextualSpacing/>
              <w:rPr>
                <w:sz w:val="16"/>
                <w:szCs w:val="16"/>
              </w:rPr>
            </w:pPr>
            <w:r w:rsidRPr="00F96979">
              <w:rPr>
                <w:sz w:val="16"/>
                <w:szCs w:val="16"/>
              </w:rPr>
              <w:t>8</w:t>
            </w:r>
          </w:p>
        </w:tc>
        <w:tc>
          <w:tcPr>
            <w:tcW w:w="396" w:type="pct"/>
          </w:tcPr>
          <w:p w14:paraId="720C1F75" w14:textId="10E79FB5" w:rsidR="00BC0631" w:rsidRPr="00F96979" w:rsidRDefault="00C84BAA" w:rsidP="00C84BAA">
            <w:pPr>
              <w:spacing w:line="278" w:lineRule="auto"/>
              <w:contextualSpacing/>
              <w:jc w:val="center"/>
              <w:rPr>
                <w:sz w:val="16"/>
                <w:szCs w:val="16"/>
              </w:rPr>
            </w:pPr>
            <w:r w:rsidRPr="00F96979">
              <w:rPr>
                <w:sz w:val="16"/>
                <w:szCs w:val="16"/>
              </w:rPr>
              <w:t>1,885.28</w:t>
            </w:r>
          </w:p>
        </w:tc>
        <w:tc>
          <w:tcPr>
            <w:tcW w:w="430" w:type="pct"/>
          </w:tcPr>
          <w:p w14:paraId="190B1C37" w14:textId="29BDD48E" w:rsidR="00BC0631" w:rsidRPr="00F96979" w:rsidRDefault="00BC0631" w:rsidP="00C84BAA">
            <w:pPr>
              <w:spacing w:line="278" w:lineRule="auto"/>
              <w:contextualSpacing/>
              <w:jc w:val="center"/>
              <w:rPr>
                <w:sz w:val="16"/>
                <w:szCs w:val="16"/>
              </w:rPr>
            </w:pPr>
            <w:r w:rsidRPr="00F96979">
              <w:rPr>
                <w:sz w:val="16"/>
                <w:szCs w:val="16"/>
              </w:rPr>
              <w:t>80.00</w:t>
            </w:r>
          </w:p>
        </w:tc>
        <w:tc>
          <w:tcPr>
            <w:tcW w:w="360" w:type="pct"/>
          </w:tcPr>
          <w:p w14:paraId="5A462FD0" w14:textId="6CDD5671" w:rsidR="00BC0631" w:rsidRPr="00F96979" w:rsidRDefault="00BC0631" w:rsidP="00C84BAA">
            <w:pPr>
              <w:spacing w:line="278" w:lineRule="auto"/>
              <w:contextualSpacing/>
              <w:jc w:val="center"/>
              <w:rPr>
                <w:sz w:val="16"/>
                <w:szCs w:val="16"/>
              </w:rPr>
            </w:pPr>
            <w:r w:rsidRPr="00F96979">
              <w:rPr>
                <w:sz w:val="16"/>
                <w:szCs w:val="16"/>
              </w:rPr>
              <w:t>112.00</w:t>
            </w:r>
          </w:p>
        </w:tc>
        <w:tc>
          <w:tcPr>
            <w:tcW w:w="430" w:type="pct"/>
          </w:tcPr>
          <w:p w14:paraId="474F65F3" w14:textId="7CB45A76" w:rsidR="00BC0631" w:rsidRPr="00F96979" w:rsidRDefault="00BC0631" w:rsidP="00C84BAA">
            <w:pPr>
              <w:spacing w:line="278" w:lineRule="auto"/>
              <w:contextualSpacing/>
              <w:jc w:val="center"/>
              <w:rPr>
                <w:sz w:val="16"/>
                <w:szCs w:val="16"/>
              </w:rPr>
            </w:pPr>
            <w:r w:rsidRPr="00F96979">
              <w:rPr>
                <w:sz w:val="16"/>
                <w:szCs w:val="16"/>
              </w:rPr>
              <w:t>40.00</w:t>
            </w:r>
          </w:p>
        </w:tc>
        <w:tc>
          <w:tcPr>
            <w:tcW w:w="467" w:type="pct"/>
          </w:tcPr>
          <w:p w14:paraId="4C06F890" w14:textId="42C62C3F" w:rsidR="00BC0631" w:rsidRPr="00F96979" w:rsidRDefault="00BC0631" w:rsidP="00C84BAA">
            <w:pPr>
              <w:spacing w:line="278" w:lineRule="auto"/>
              <w:contextualSpacing/>
              <w:jc w:val="center"/>
              <w:rPr>
                <w:sz w:val="16"/>
                <w:szCs w:val="16"/>
              </w:rPr>
            </w:pPr>
            <w:r w:rsidRPr="00F96979">
              <w:rPr>
                <w:sz w:val="16"/>
                <w:szCs w:val="16"/>
              </w:rPr>
              <w:t>32.00</w:t>
            </w:r>
          </w:p>
        </w:tc>
        <w:tc>
          <w:tcPr>
            <w:tcW w:w="467" w:type="pct"/>
          </w:tcPr>
          <w:p w14:paraId="427A8B9F" w14:textId="581C42E6" w:rsidR="00BC0631" w:rsidRPr="00F96979" w:rsidRDefault="00BC0631" w:rsidP="00C84BAA">
            <w:pPr>
              <w:spacing w:line="278" w:lineRule="auto"/>
              <w:contextualSpacing/>
              <w:jc w:val="center"/>
              <w:rPr>
                <w:sz w:val="16"/>
                <w:szCs w:val="16"/>
              </w:rPr>
            </w:pPr>
            <w:r w:rsidRPr="00F96979">
              <w:rPr>
                <w:sz w:val="16"/>
                <w:szCs w:val="16"/>
              </w:rPr>
              <w:t>9.60</w:t>
            </w:r>
          </w:p>
        </w:tc>
        <w:tc>
          <w:tcPr>
            <w:tcW w:w="346" w:type="pct"/>
          </w:tcPr>
          <w:p w14:paraId="724B2E65" w14:textId="24EA173A" w:rsidR="00BC0631" w:rsidRPr="00F96979" w:rsidRDefault="00BC0631" w:rsidP="00C84BAA">
            <w:pPr>
              <w:spacing w:line="278" w:lineRule="auto"/>
              <w:contextualSpacing/>
              <w:jc w:val="center"/>
              <w:rPr>
                <w:sz w:val="16"/>
                <w:szCs w:val="16"/>
              </w:rPr>
            </w:pPr>
            <w:r w:rsidRPr="00F96979">
              <w:rPr>
                <w:sz w:val="16"/>
                <w:szCs w:val="16"/>
              </w:rPr>
              <w:t>133.36</w:t>
            </w:r>
          </w:p>
        </w:tc>
        <w:tc>
          <w:tcPr>
            <w:tcW w:w="415" w:type="pct"/>
          </w:tcPr>
          <w:p w14:paraId="493FDE83" w14:textId="4A33695F" w:rsidR="00BC0631" w:rsidRPr="00F96979" w:rsidRDefault="00BC0631" w:rsidP="00C84BAA">
            <w:pPr>
              <w:spacing w:line="278" w:lineRule="auto"/>
              <w:contextualSpacing/>
              <w:jc w:val="center"/>
              <w:rPr>
                <w:sz w:val="16"/>
                <w:szCs w:val="16"/>
              </w:rPr>
            </w:pPr>
            <w:r w:rsidRPr="00F96979">
              <w:rPr>
                <w:sz w:val="16"/>
                <w:szCs w:val="16"/>
              </w:rPr>
              <w:t>48.00</w:t>
            </w:r>
          </w:p>
        </w:tc>
        <w:tc>
          <w:tcPr>
            <w:tcW w:w="415" w:type="pct"/>
          </w:tcPr>
          <w:p w14:paraId="32483151" w14:textId="23BCEB99" w:rsidR="00BC0631" w:rsidRPr="00F96979" w:rsidRDefault="00C84BAA" w:rsidP="00C84BAA">
            <w:pPr>
              <w:spacing w:line="278" w:lineRule="auto"/>
              <w:contextualSpacing/>
              <w:jc w:val="center"/>
              <w:rPr>
                <w:sz w:val="16"/>
                <w:szCs w:val="16"/>
              </w:rPr>
            </w:pPr>
            <w:r w:rsidRPr="00F96979">
              <w:rPr>
                <w:sz w:val="16"/>
                <w:szCs w:val="16"/>
              </w:rPr>
              <w:t>63.84</w:t>
            </w:r>
          </w:p>
        </w:tc>
        <w:tc>
          <w:tcPr>
            <w:tcW w:w="474" w:type="pct"/>
          </w:tcPr>
          <w:p w14:paraId="1698AF38" w14:textId="477DA41D" w:rsidR="00BC0631" w:rsidRPr="00F96979" w:rsidRDefault="00BC0631" w:rsidP="00C84BAA">
            <w:pPr>
              <w:spacing w:line="278" w:lineRule="auto"/>
              <w:contextualSpacing/>
              <w:jc w:val="center"/>
              <w:rPr>
                <w:sz w:val="16"/>
                <w:szCs w:val="16"/>
              </w:rPr>
            </w:pPr>
            <w:r w:rsidRPr="00F96979">
              <w:rPr>
                <w:sz w:val="16"/>
                <w:szCs w:val="16"/>
              </w:rPr>
              <w:t>40.00</w:t>
            </w:r>
          </w:p>
        </w:tc>
        <w:tc>
          <w:tcPr>
            <w:tcW w:w="407" w:type="pct"/>
          </w:tcPr>
          <w:p w14:paraId="235CCCBC" w14:textId="3F46E041" w:rsidR="00BC0631" w:rsidRPr="00F96979" w:rsidRDefault="00C84BAA" w:rsidP="00C84BAA">
            <w:pPr>
              <w:spacing w:line="278" w:lineRule="auto"/>
              <w:contextualSpacing/>
              <w:jc w:val="center"/>
              <w:rPr>
                <w:sz w:val="16"/>
                <w:szCs w:val="16"/>
              </w:rPr>
            </w:pPr>
            <w:r w:rsidRPr="00F96979">
              <w:rPr>
                <w:sz w:val="16"/>
                <w:szCs w:val="16"/>
              </w:rPr>
              <w:t>2,444.08</w:t>
            </w:r>
          </w:p>
        </w:tc>
      </w:tr>
      <w:tr w:rsidR="00BC0631" w:rsidRPr="00F96979" w14:paraId="2A189607" w14:textId="77777777" w:rsidTr="00BC0631">
        <w:trPr>
          <w:cantSplit/>
          <w:trHeight w:val="232"/>
        </w:trPr>
        <w:tc>
          <w:tcPr>
            <w:tcW w:w="393" w:type="pct"/>
          </w:tcPr>
          <w:p w14:paraId="07CBC79E" w14:textId="77777777" w:rsidR="00BC0631" w:rsidRPr="00F96979" w:rsidRDefault="00BC0631" w:rsidP="009B66BF">
            <w:pPr>
              <w:spacing w:line="278" w:lineRule="auto"/>
              <w:contextualSpacing/>
              <w:rPr>
                <w:sz w:val="16"/>
                <w:szCs w:val="16"/>
              </w:rPr>
            </w:pPr>
            <w:r w:rsidRPr="00F96979">
              <w:rPr>
                <w:sz w:val="16"/>
                <w:szCs w:val="16"/>
              </w:rPr>
              <w:t>9</w:t>
            </w:r>
          </w:p>
        </w:tc>
        <w:tc>
          <w:tcPr>
            <w:tcW w:w="396" w:type="pct"/>
          </w:tcPr>
          <w:p w14:paraId="2FB5B611" w14:textId="6466FCC3" w:rsidR="00BC0631" w:rsidRPr="00F96979" w:rsidRDefault="00C84BAA" w:rsidP="00C84BAA">
            <w:pPr>
              <w:spacing w:line="278" w:lineRule="auto"/>
              <w:contextualSpacing/>
              <w:jc w:val="center"/>
              <w:rPr>
                <w:sz w:val="16"/>
                <w:szCs w:val="16"/>
              </w:rPr>
            </w:pPr>
            <w:r w:rsidRPr="00F96979">
              <w:rPr>
                <w:sz w:val="16"/>
                <w:szCs w:val="16"/>
              </w:rPr>
              <w:t>2,120.94</w:t>
            </w:r>
          </w:p>
        </w:tc>
        <w:tc>
          <w:tcPr>
            <w:tcW w:w="430" w:type="pct"/>
          </w:tcPr>
          <w:p w14:paraId="1CE520E2" w14:textId="7C587A9D" w:rsidR="00BC0631" w:rsidRPr="00F96979" w:rsidRDefault="00BC0631" w:rsidP="00C84BAA">
            <w:pPr>
              <w:spacing w:line="278" w:lineRule="auto"/>
              <w:contextualSpacing/>
              <w:jc w:val="center"/>
              <w:rPr>
                <w:sz w:val="16"/>
                <w:szCs w:val="16"/>
              </w:rPr>
            </w:pPr>
            <w:r w:rsidRPr="00F96979">
              <w:rPr>
                <w:sz w:val="16"/>
                <w:szCs w:val="16"/>
              </w:rPr>
              <w:t>90.00</w:t>
            </w:r>
          </w:p>
        </w:tc>
        <w:tc>
          <w:tcPr>
            <w:tcW w:w="360" w:type="pct"/>
          </w:tcPr>
          <w:p w14:paraId="1D2B328E" w14:textId="2A763700" w:rsidR="00BC0631" w:rsidRPr="00F96979" w:rsidRDefault="00BC0631" w:rsidP="00C84BAA">
            <w:pPr>
              <w:spacing w:line="278" w:lineRule="auto"/>
              <w:contextualSpacing/>
              <w:jc w:val="center"/>
              <w:rPr>
                <w:sz w:val="16"/>
                <w:szCs w:val="16"/>
              </w:rPr>
            </w:pPr>
            <w:r w:rsidRPr="00F96979">
              <w:rPr>
                <w:sz w:val="16"/>
                <w:szCs w:val="16"/>
              </w:rPr>
              <w:t>126.00</w:t>
            </w:r>
          </w:p>
        </w:tc>
        <w:tc>
          <w:tcPr>
            <w:tcW w:w="430" w:type="pct"/>
          </w:tcPr>
          <w:p w14:paraId="1B581EA8" w14:textId="4F3AC271" w:rsidR="00BC0631" w:rsidRPr="00F96979" w:rsidRDefault="00BC0631" w:rsidP="00C84BAA">
            <w:pPr>
              <w:spacing w:line="278" w:lineRule="auto"/>
              <w:contextualSpacing/>
              <w:jc w:val="center"/>
              <w:rPr>
                <w:sz w:val="16"/>
                <w:szCs w:val="16"/>
              </w:rPr>
            </w:pPr>
            <w:r w:rsidRPr="00F96979">
              <w:rPr>
                <w:sz w:val="16"/>
                <w:szCs w:val="16"/>
              </w:rPr>
              <w:t>45.00</w:t>
            </w:r>
          </w:p>
        </w:tc>
        <w:tc>
          <w:tcPr>
            <w:tcW w:w="467" w:type="pct"/>
          </w:tcPr>
          <w:p w14:paraId="1E9CE621" w14:textId="53734346" w:rsidR="00BC0631" w:rsidRPr="00F96979" w:rsidRDefault="00BC0631" w:rsidP="00C84BAA">
            <w:pPr>
              <w:spacing w:line="278" w:lineRule="auto"/>
              <w:contextualSpacing/>
              <w:jc w:val="center"/>
              <w:rPr>
                <w:sz w:val="16"/>
                <w:szCs w:val="16"/>
              </w:rPr>
            </w:pPr>
            <w:r w:rsidRPr="00F96979">
              <w:rPr>
                <w:sz w:val="16"/>
                <w:szCs w:val="16"/>
              </w:rPr>
              <w:t>36.00</w:t>
            </w:r>
          </w:p>
        </w:tc>
        <w:tc>
          <w:tcPr>
            <w:tcW w:w="467" w:type="pct"/>
          </w:tcPr>
          <w:p w14:paraId="04354454" w14:textId="656384F4" w:rsidR="00BC0631" w:rsidRPr="00F96979" w:rsidRDefault="00BC0631" w:rsidP="00C84BAA">
            <w:pPr>
              <w:spacing w:line="278" w:lineRule="auto"/>
              <w:contextualSpacing/>
              <w:jc w:val="center"/>
              <w:rPr>
                <w:sz w:val="16"/>
                <w:szCs w:val="16"/>
              </w:rPr>
            </w:pPr>
            <w:r w:rsidRPr="00F96979">
              <w:rPr>
                <w:sz w:val="16"/>
                <w:szCs w:val="16"/>
              </w:rPr>
              <w:t>10.80</w:t>
            </w:r>
          </w:p>
        </w:tc>
        <w:tc>
          <w:tcPr>
            <w:tcW w:w="346" w:type="pct"/>
          </w:tcPr>
          <w:p w14:paraId="0A8AF0CF" w14:textId="20F073B4" w:rsidR="00BC0631" w:rsidRPr="00F96979" w:rsidRDefault="00BC0631" w:rsidP="00C84BAA">
            <w:pPr>
              <w:spacing w:line="278" w:lineRule="auto"/>
              <w:contextualSpacing/>
              <w:jc w:val="center"/>
              <w:rPr>
                <w:sz w:val="16"/>
                <w:szCs w:val="16"/>
              </w:rPr>
            </w:pPr>
            <w:r w:rsidRPr="00F96979">
              <w:rPr>
                <w:sz w:val="16"/>
                <w:szCs w:val="16"/>
              </w:rPr>
              <w:t>150.03</w:t>
            </w:r>
          </w:p>
        </w:tc>
        <w:tc>
          <w:tcPr>
            <w:tcW w:w="415" w:type="pct"/>
          </w:tcPr>
          <w:p w14:paraId="0F44E1B6" w14:textId="183859E7" w:rsidR="00BC0631" w:rsidRPr="00F96979" w:rsidRDefault="00BC0631" w:rsidP="00C84BAA">
            <w:pPr>
              <w:spacing w:line="278" w:lineRule="auto"/>
              <w:contextualSpacing/>
              <w:jc w:val="center"/>
              <w:rPr>
                <w:sz w:val="16"/>
                <w:szCs w:val="16"/>
              </w:rPr>
            </w:pPr>
            <w:r w:rsidRPr="00F96979">
              <w:rPr>
                <w:sz w:val="16"/>
                <w:szCs w:val="16"/>
              </w:rPr>
              <w:t>54.00</w:t>
            </w:r>
          </w:p>
        </w:tc>
        <w:tc>
          <w:tcPr>
            <w:tcW w:w="415" w:type="pct"/>
          </w:tcPr>
          <w:p w14:paraId="6093B28C" w14:textId="3FE4958A" w:rsidR="00BC0631" w:rsidRPr="00F96979" w:rsidRDefault="00C84BAA" w:rsidP="00C84BAA">
            <w:pPr>
              <w:spacing w:line="278" w:lineRule="auto"/>
              <w:contextualSpacing/>
              <w:jc w:val="center"/>
              <w:rPr>
                <w:sz w:val="16"/>
                <w:szCs w:val="16"/>
              </w:rPr>
            </w:pPr>
            <w:r w:rsidRPr="00F96979">
              <w:rPr>
                <w:sz w:val="16"/>
                <w:szCs w:val="16"/>
              </w:rPr>
              <w:t>71.82</w:t>
            </w:r>
          </w:p>
        </w:tc>
        <w:tc>
          <w:tcPr>
            <w:tcW w:w="474" w:type="pct"/>
          </w:tcPr>
          <w:p w14:paraId="1D357DE0" w14:textId="7542EBCA" w:rsidR="00BC0631" w:rsidRPr="00F96979" w:rsidRDefault="00BC0631" w:rsidP="00C84BAA">
            <w:pPr>
              <w:spacing w:line="278" w:lineRule="auto"/>
              <w:contextualSpacing/>
              <w:jc w:val="center"/>
              <w:rPr>
                <w:sz w:val="16"/>
                <w:szCs w:val="16"/>
              </w:rPr>
            </w:pPr>
            <w:r w:rsidRPr="00F96979">
              <w:rPr>
                <w:sz w:val="16"/>
                <w:szCs w:val="16"/>
              </w:rPr>
              <w:t>45.00</w:t>
            </w:r>
          </w:p>
        </w:tc>
        <w:tc>
          <w:tcPr>
            <w:tcW w:w="407" w:type="pct"/>
          </w:tcPr>
          <w:p w14:paraId="2532D4C0" w14:textId="4AF5D414" w:rsidR="00BC0631" w:rsidRPr="00F96979" w:rsidRDefault="00C84BAA" w:rsidP="00C84BAA">
            <w:pPr>
              <w:spacing w:line="278" w:lineRule="auto"/>
              <w:contextualSpacing/>
              <w:jc w:val="center"/>
              <w:rPr>
                <w:sz w:val="16"/>
                <w:szCs w:val="16"/>
              </w:rPr>
            </w:pPr>
            <w:r w:rsidRPr="00F96979">
              <w:rPr>
                <w:sz w:val="16"/>
                <w:szCs w:val="16"/>
              </w:rPr>
              <w:t>2,749.59</w:t>
            </w:r>
          </w:p>
        </w:tc>
      </w:tr>
      <w:tr w:rsidR="00BC0631" w:rsidRPr="00F96979" w14:paraId="19E66304" w14:textId="77777777" w:rsidTr="00BC0631">
        <w:trPr>
          <w:cnfStyle w:val="000000010000" w:firstRow="0" w:lastRow="0" w:firstColumn="0" w:lastColumn="0" w:oddVBand="0" w:evenVBand="0" w:oddHBand="0" w:evenHBand="1" w:firstRowFirstColumn="0" w:firstRowLastColumn="0" w:lastRowFirstColumn="0" w:lastRowLastColumn="0"/>
          <w:cantSplit/>
          <w:trHeight w:val="232"/>
        </w:trPr>
        <w:tc>
          <w:tcPr>
            <w:tcW w:w="393" w:type="pct"/>
          </w:tcPr>
          <w:p w14:paraId="0C4060F0" w14:textId="77777777" w:rsidR="00BC0631" w:rsidRPr="00F96979" w:rsidRDefault="00BC0631" w:rsidP="009B66BF">
            <w:pPr>
              <w:spacing w:line="278" w:lineRule="auto"/>
              <w:contextualSpacing/>
              <w:rPr>
                <w:sz w:val="16"/>
                <w:szCs w:val="16"/>
              </w:rPr>
            </w:pPr>
            <w:r w:rsidRPr="00F96979">
              <w:rPr>
                <w:sz w:val="16"/>
                <w:szCs w:val="16"/>
              </w:rPr>
              <w:t>10</w:t>
            </w:r>
          </w:p>
        </w:tc>
        <w:tc>
          <w:tcPr>
            <w:tcW w:w="396" w:type="pct"/>
          </w:tcPr>
          <w:p w14:paraId="1CD39B3A" w14:textId="583BC92C" w:rsidR="00BC0631" w:rsidRPr="00F96979" w:rsidRDefault="00C84BAA" w:rsidP="00C84BAA">
            <w:pPr>
              <w:spacing w:line="278" w:lineRule="auto"/>
              <w:contextualSpacing/>
              <w:jc w:val="center"/>
              <w:rPr>
                <w:sz w:val="16"/>
                <w:szCs w:val="16"/>
              </w:rPr>
            </w:pPr>
            <w:r w:rsidRPr="00F96979">
              <w:rPr>
                <w:sz w:val="16"/>
                <w:szCs w:val="16"/>
              </w:rPr>
              <w:t>2,356.60</w:t>
            </w:r>
          </w:p>
        </w:tc>
        <w:tc>
          <w:tcPr>
            <w:tcW w:w="430" w:type="pct"/>
          </w:tcPr>
          <w:p w14:paraId="1EEB5830" w14:textId="540AE75E" w:rsidR="00BC0631" w:rsidRPr="00F96979" w:rsidRDefault="00BC0631" w:rsidP="00C84BAA">
            <w:pPr>
              <w:spacing w:line="278" w:lineRule="auto"/>
              <w:contextualSpacing/>
              <w:jc w:val="center"/>
              <w:rPr>
                <w:sz w:val="16"/>
                <w:szCs w:val="16"/>
              </w:rPr>
            </w:pPr>
            <w:r w:rsidRPr="00F96979">
              <w:rPr>
                <w:sz w:val="16"/>
                <w:szCs w:val="16"/>
              </w:rPr>
              <w:t>100.00</w:t>
            </w:r>
          </w:p>
        </w:tc>
        <w:tc>
          <w:tcPr>
            <w:tcW w:w="360" w:type="pct"/>
          </w:tcPr>
          <w:p w14:paraId="45A2FDE2" w14:textId="047DE54F" w:rsidR="00BC0631" w:rsidRPr="00F96979" w:rsidRDefault="00BC0631" w:rsidP="00C84BAA">
            <w:pPr>
              <w:spacing w:line="278" w:lineRule="auto"/>
              <w:contextualSpacing/>
              <w:jc w:val="center"/>
              <w:rPr>
                <w:sz w:val="16"/>
                <w:szCs w:val="16"/>
              </w:rPr>
            </w:pPr>
            <w:r w:rsidRPr="00F96979">
              <w:rPr>
                <w:sz w:val="16"/>
                <w:szCs w:val="16"/>
              </w:rPr>
              <w:t>140.00</w:t>
            </w:r>
          </w:p>
        </w:tc>
        <w:tc>
          <w:tcPr>
            <w:tcW w:w="430" w:type="pct"/>
          </w:tcPr>
          <w:p w14:paraId="2D68C27E" w14:textId="6F773E61" w:rsidR="00BC0631" w:rsidRPr="00F96979" w:rsidRDefault="00BC0631" w:rsidP="00C84BAA">
            <w:pPr>
              <w:spacing w:line="278" w:lineRule="auto"/>
              <w:contextualSpacing/>
              <w:jc w:val="center"/>
              <w:rPr>
                <w:sz w:val="16"/>
                <w:szCs w:val="16"/>
              </w:rPr>
            </w:pPr>
            <w:r w:rsidRPr="00F96979">
              <w:rPr>
                <w:sz w:val="16"/>
                <w:szCs w:val="16"/>
              </w:rPr>
              <w:t>50.00</w:t>
            </w:r>
          </w:p>
        </w:tc>
        <w:tc>
          <w:tcPr>
            <w:tcW w:w="467" w:type="pct"/>
          </w:tcPr>
          <w:p w14:paraId="26FA3564" w14:textId="5BC25C83" w:rsidR="00BC0631" w:rsidRPr="00F96979" w:rsidRDefault="00BC0631" w:rsidP="00C84BAA">
            <w:pPr>
              <w:spacing w:line="278" w:lineRule="auto"/>
              <w:contextualSpacing/>
              <w:jc w:val="center"/>
              <w:rPr>
                <w:sz w:val="16"/>
                <w:szCs w:val="16"/>
              </w:rPr>
            </w:pPr>
            <w:r w:rsidRPr="00F96979">
              <w:rPr>
                <w:sz w:val="16"/>
                <w:szCs w:val="16"/>
              </w:rPr>
              <w:t>40.00</w:t>
            </w:r>
          </w:p>
        </w:tc>
        <w:tc>
          <w:tcPr>
            <w:tcW w:w="467" w:type="pct"/>
          </w:tcPr>
          <w:p w14:paraId="67DEFA18" w14:textId="2BD2108A" w:rsidR="00BC0631" w:rsidRPr="00F96979" w:rsidRDefault="00BC0631" w:rsidP="00C84BAA">
            <w:pPr>
              <w:spacing w:line="278" w:lineRule="auto"/>
              <w:contextualSpacing/>
              <w:jc w:val="center"/>
              <w:rPr>
                <w:sz w:val="16"/>
                <w:szCs w:val="16"/>
              </w:rPr>
            </w:pPr>
            <w:r w:rsidRPr="00F96979">
              <w:rPr>
                <w:sz w:val="16"/>
                <w:szCs w:val="16"/>
              </w:rPr>
              <w:t>12.00</w:t>
            </w:r>
          </w:p>
        </w:tc>
        <w:tc>
          <w:tcPr>
            <w:tcW w:w="346" w:type="pct"/>
          </w:tcPr>
          <w:p w14:paraId="702D5078" w14:textId="020AB94C" w:rsidR="00BC0631" w:rsidRPr="00F96979" w:rsidRDefault="00BC0631" w:rsidP="00C84BAA">
            <w:pPr>
              <w:spacing w:line="278" w:lineRule="auto"/>
              <w:contextualSpacing/>
              <w:jc w:val="center"/>
              <w:rPr>
                <w:sz w:val="16"/>
                <w:szCs w:val="16"/>
              </w:rPr>
            </w:pPr>
            <w:r w:rsidRPr="00F96979">
              <w:rPr>
                <w:sz w:val="16"/>
                <w:szCs w:val="16"/>
              </w:rPr>
              <w:t>166.70</w:t>
            </w:r>
          </w:p>
        </w:tc>
        <w:tc>
          <w:tcPr>
            <w:tcW w:w="415" w:type="pct"/>
          </w:tcPr>
          <w:p w14:paraId="1574FF10" w14:textId="4A36A602" w:rsidR="00BC0631" w:rsidRPr="00F96979" w:rsidRDefault="00BC0631" w:rsidP="00C84BAA">
            <w:pPr>
              <w:spacing w:line="278" w:lineRule="auto"/>
              <w:contextualSpacing/>
              <w:jc w:val="center"/>
              <w:rPr>
                <w:sz w:val="16"/>
                <w:szCs w:val="16"/>
              </w:rPr>
            </w:pPr>
            <w:r w:rsidRPr="00F96979">
              <w:rPr>
                <w:sz w:val="16"/>
                <w:szCs w:val="16"/>
              </w:rPr>
              <w:t>60.00</w:t>
            </w:r>
          </w:p>
        </w:tc>
        <w:tc>
          <w:tcPr>
            <w:tcW w:w="415" w:type="pct"/>
          </w:tcPr>
          <w:p w14:paraId="4469B8D7" w14:textId="7D786542" w:rsidR="00BC0631" w:rsidRPr="00F96979" w:rsidRDefault="00C84BAA" w:rsidP="00C84BAA">
            <w:pPr>
              <w:spacing w:line="278" w:lineRule="auto"/>
              <w:contextualSpacing/>
              <w:jc w:val="center"/>
              <w:rPr>
                <w:sz w:val="16"/>
                <w:szCs w:val="16"/>
              </w:rPr>
            </w:pPr>
            <w:r w:rsidRPr="00F96979">
              <w:rPr>
                <w:sz w:val="16"/>
                <w:szCs w:val="16"/>
              </w:rPr>
              <w:t>79.80</w:t>
            </w:r>
          </w:p>
        </w:tc>
        <w:tc>
          <w:tcPr>
            <w:tcW w:w="474" w:type="pct"/>
          </w:tcPr>
          <w:p w14:paraId="26E4FA81" w14:textId="0A680F64" w:rsidR="00BC0631" w:rsidRPr="00F96979" w:rsidRDefault="00BC0631" w:rsidP="00C84BAA">
            <w:pPr>
              <w:spacing w:line="278" w:lineRule="auto"/>
              <w:contextualSpacing/>
              <w:jc w:val="center"/>
              <w:rPr>
                <w:sz w:val="16"/>
                <w:szCs w:val="16"/>
              </w:rPr>
            </w:pPr>
            <w:r w:rsidRPr="00F96979">
              <w:rPr>
                <w:sz w:val="16"/>
                <w:szCs w:val="16"/>
              </w:rPr>
              <w:t>50.00</w:t>
            </w:r>
          </w:p>
        </w:tc>
        <w:tc>
          <w:tcPr>
            <w:tcW w:w="407" w:type="pct"/>
          </w:tcPr>
          <w:p w14:paraId="6FDA045D" w14:textId="3DD84C63" w:rsidR="00BC0631" w:rsidRPr="00F96979" w:rsidRDefault="00C84BAA" w:rsidP="00C84BAA">
            <w:pPr>
              <w:spacing w:line="278" w:lineRule="auto"/>
              <w:contextualSpacing/>
              <w:jc w:val="center"/>
              <w:rPr>
                <w:sz w:val="16"/>
                <w:szCs w:val="16"/>
              </w:rPr>
            </w:pPr>
            <w:r w:rsidRPr="00F96979">
              <w:rPr>
                <w:sz w:val="16"/>
                <w:szCs w:val="16"/>
              </w:rPr>
              <w:t>3,055.10</w:t>
            </w:r>
          </w:p>
        </w:tc>
      </w:tr>
      <w:tr w:rsidR="00BC0631" w:rsidRPr="00F96979" w14:paraId="202D81A4" w14:textId="77777777" w:rsidTr="00BC0631">
        <w:trPr>
          <w:cantSplit/>
          <w:trHeight w:val="232"/>
        </w:trPr>
        <w:tc>
          <w:tcPr>
            <w:tcW w:w="393" w:type="pct"/>
          </w:tcPr>
          <w:p w14:paraId="3671546A" w14:textId="77777777" w:rsidR="00BC0631" w:rsidRPr="00F96979" w:rsidRDefault="00BC0631" w:rsidP="009B66BF">
            <w:pPr>
              <w:spacing w:line="278" w:lineRule="auto"/>
              <w:contextualSpacing/>
              <w:rPr>
                <w:sz w:val="16"/>
                <w:szCs w:val="16"/>
              </w:rPr>
            </w:pPr>
            <w:r w:rsidRPr="00F96979">
              <w:rPr>
                <w:sz w:val="16"/>
                <w:szCs w:val="16"/>
              </w:rPr>
              <w:t>11</w:t>
            </w:r>
          </w:p>
        </w:tc>
        <w:tc>
          <w:tcPr>
            <w:tcW w:w="396" w:type="pct"/>
          </w:tcPr>
          <w:p w14:paraId="34C036AF" w14:textId="08620196" w:rsidR="00BC0631" w:rsidRPr="00F96979" w:rsidRDefault="00C84BAA" w:rsidP="00C84BAA">
            <w:pPr>
              <w:spacing w:line="278" w:lineRule="auto"/>
              <w:contextualSpacing/>
              <w:jc w:val="center"/>
              <w:rPr>
                <w:sz w:val="16"/>
                <w:szCs w:val="16"/>
              </w:rPr>
            </w:pPr>
            <w:r w:rsidRPr="00F96979">
              <w:rPr>
                <w:sz w:val="16"/>
                <w:szCs w:val="16"/>
              </w:rPr>
              <w:t>2,592.26</w:t>
            </w:r>
          </w:p>
        </w:tc>
        <w:tc>
          <w:tcPr>
            <w:tcW w:w="430" w:type="pct"/>
          </w:tcPr>
          <w:p w14:paraId="5E346BDB" w14:textId="54D7F5DC" w:rsidR="00BC0631" w:rsidRPr="00F96979" w:rsidRDefault="00BC0631" w:rsidP="00C84BAA">
            <w:pPr>
              <w:spacing w:line="278" w:lineRule="auto"/>
              <w:contextualSpacing/>
              <w:jc w:val="center"/>
              <w:rPr>
                <w:sz w:val="16"/>
                <w:szCs w:val="16"/>
              </w:rPr>
            </w:pPr>
            <w:r w:rsidRPr="00F96979">
              <w:rPr>
                <w:sz w:val="16"/>
                <w:szCs w:val="16"/>
              </w:rPr>
              <w:t>110.00</w:t>
            </w:r>
          </w:p>
        </w:tc>
        <w:tc>
          <w:tcPr>
            <w:tcW w:w="360" w:type="pct"/>
          </w:tcPr>
          <w:p w14:paraId="1C1A9B2F" w14:textId="06282BC5" w:rsidR="00BC0631" w:rsidRPr="00F96979" w:rsidRDefault="00BC0631" w:rsidP="00C84BAA">
            <w:pPr>
              <w:spacing w:line="278" w:lineRule="auto"/>
              <w:contextualSpacing/>
              <w:jc w:val="center"/>
              <w:rPr>
                <w:sz w:val="16"/>
                <w:szCs w:val="16"/>
              </w:rPr>
            </w:pPr>
            <w:r w:rsidRPr="00F96979">
              <w:rPr>
                <w:sz w:val="16"/>
                <w:szCs w:val="16"/>
              </w:rPr>
              <w:t>154.00</w:t>
            </w:r>
          </w:p>
        </w:tc>
        <w:tc>
          <w:tcPr>
            <w:tcW w:w="430" w:type="pct"/>
          </w:tcPr>
          <w:p w14:paraId="3C8F2C78" w14:textId="5D274B35" w:rsidR="00BC0631" w:rsidRPr="00F96979" w:rsidRDefault="00BC0631" w:rsidP="00C84BAA">
            <w:pPr>
              <w:spacing w:line="278" w:lineRule="auto"/>
              <w:contextualSpacing/>
              <w:jc w:val="center"/>
              <w:rPr>
                <w:sz w:val="16"/>
                <w:szCs w:val="16"/>
              </w:rPr>
            </w:pPr>
            <w:r w:rsidRPr="00F96979">
              <w:rPr>
                <w:sz w:val="16"/>
                <w:szCs w:val="16"/>
              </w:rPr>
              <w:t>55.00</w:t>
            </w:r>
          </w:p>
        </w:tc>
        <w:tc>
          <w:tcPr>
            <w:tcW w:w="467" w:type="pct"/>
          </w:tcPr>
          <w:p w14:paraId="5BA9CD03" w14:textId="3CCCBB1B" w:rsidR="00BC0631" w:rsidRPr="00F96979" w:rsidRDefault="00BC0631" w:rsidP="00C84BAA">
            <w:pPr>
              <w:spacing w:line="278" w:lineRule="auto"/>
              <w:contextualSpacing/>
              <w:jc w:val="center"/>
              <w:rPr>
                <w:sz w:val="16"/>
                <w:szCs w:val="16"/>
              </w:rPr>
            </w:pPr>
            <w:r w:rsidRPr="00F96979">
              <w:rPr>
                <w:sz w:val="16"/>
                <w:szCs w:val="16"/>
              </w:rPr>
              <w:t>44.00</w:t>
            </w:r>
          </w:p>
        </w:tc>
        <w:tc>
          <w:tcPr>
            <w:tcW w:w="467" w:type="pct"/>
          </w:tcPr>
          <w:p w14:paraId="1C2AC8A1" w14:textId="12585F73" w:rsidR="00BC0631" w:rsidRPr="00F96979" w:rsidRDefault="00BC0631" w:rsidP="00C84BAA">
            <w:pPr>
              <w:spacing w:line="278" w:lineRule="auto"/>
              <w:contextualSpacing/>
              <w:jc w:val="center"/>
              <w:rPr>
                <w:sz w:val="16"/>
                <w:szCs w:val="16"/>
              </w:rPr>
            </w:pPr>
            <w:r w:rsidRPr="00F96979">
              <w:rPr>
                <w:sz w:val="16"/>
                <w:szCs w:val="16"/>
              </w:rPr>
              <w:t>13.20</w:t>
            </w:r>
          </w:p>
        </w:tc>
        <w:tc>
          <w:tcPr>
            <w:tcW w:w="346" w:type="pct"/>
          </w:tcPr>
          <w:p w14:paraId="305F887A" w14:textId="3038044D" w:rsidR="00BC0631" w:rsidRPr="00F96979" w:rsidRDefault="00BC0631" w:rsidP="00C84BAA">
            <w:pPr>
              <w:spacing w:line="278" w:lineRule="auto"/>
              <w:contextualSpacing/>
              <w:jc w:val="center"/>
              <w:rPr>
                <w:sz w:val="16"/>
                <w:szCs w:val="16"/>
              </w:rPr>
            </w:pPr>
            <w:r w:rsidRPr="00F96979">
              <w:rPr>
                <w:sz w:val="16"/>
                <w:szCs w:val="16"/>
              </w:rPr>
              <w:t>183.37</w:t>
            </w:r>
          </w:p>
        </w:tc>
        <w:tc>
          <w:tcPr>
            <w:tcW w:w="415" w:type="pct"/>
          </w:tcPr>
          <w:p w14:paraId="5C038ECE" w14:textId="78F5CF69" w:rsidR="00BC0631" w:rsidRPr="00F96979" w:rsidRDefault="00BC0631" w:rsidP="00C84BAA">
            <w:pPr>
              <w:spacing w:line="278" w:lineRule="auto"/>
              <w:contextualSpacing/>
              <w:jc w:val="center"/>
              <w:rPr>
                <w:sz w:val="16"/>
                <w:szCs w:val="16"/>
              </w:rPr>
            </w:pPr>
            <w:r w:rsidRPr="00F96979">
              <w:rPr>
                <w:sz w:val="16"/>
                <w:szCs w:val="16"/>
              </w:rPr>
              <w:t>66.00</w:t>
            </w:r>
          </w:p>
        </w:tc>
        <w:tc>
          <w:tcPr>
            <w:tcW w:w="415" w:type="pct"/>
          </w:tcPr>
          <w:p w14:paraId="0F8A508D" w14:textId="157D27B7" w:rsidR="00BC0631" w:rsidRPr="00F96979" w:rsidRDefault="00C84BAA" w:rsidP="00C84BAA">
            <w:pPr>
              <w:spacing w:line="278" w:lineRule="auto"/>
              <w:contextualSpacing/>
              <w:jc w:val="center"/>
              <w:rPr>
                <w:sz w:val="16"/>
                <w:szCs w:val="16"/>
              </w:rPr>
            </w:pPr>
            <w:r w:rsidRPr="00F96979">
              <w:rPr>
                <w:sz w:val="16"/>
                <w:szCs w:val="16"/>
              </w:rPr>
              <w:t>87.78</w:t>
            </w:r>
          </w:p>
        </w:tc>
        <w:tc>
          <w:tcPr>
            <w:tcW w:w="474" w:type="pct"/>
          </w:tcPr>
          <w:p w14:paraId="4840F149" w14:textId="7C5B39E7" w:rsidR="00BC0631" w:rsidRPr="00F96979" w:rsidRDefault="00BC0631" w:rsidP="00C84BAA">
            <w:pPr>
              <w:spacing w:line="278" w:lineRule="auto"/>
              <w:contextualSpacing/>
              <w:jc w:val="center"/>
              <w:rPr>
                <w:sz w:val="16"/>
                <w:szCs w:val="16"/>
              </w:rPr>
            </w:pPr>
            <w:r w:rsidRPr="00F96979">
              <w:rPr>
                <w:sz w:val="16"/>
                <w:szCs w:val="16"/>
              </w:rPr>
              <w:t>55.00</w:t>
            </w:r>
          </w:p>
        </w:tc>
        <w:tc>
          <w:tcPr>
            <w:tcW w:w="407" w:type="pct"/>
          </w:tcPr>
          <w:p w14:paraId="3F7254D7" w14:textId="72495E09" w:rsidR="00BC0631" w:rsidRPr="00F96979" w:rsidRDefault="00C84BAA" w:rsidP="00C84BAA">
            <w:pPr>
              <w:spacing w:line="278" w:lineRule="auto"/>
              <w:contextualSpacing/>
              <w:jc w:val="center"/>
              <w:rPr>
                <w:sz w:val="16"/>
                <w:szCs w:val="16"/>
              </w:rPr>
            </w:pPr>
            <w:r w:rsidRPr="00F96979">
              <w:rPr>
                <w:sz w:val="16"/>
                <w:szCs w:val="16"/>
              </w:rPr>
              <w:t>3,360.61</w:t>
            </w:r>
          </w:p>
        </w:tc>
      </w:tr>
      <w:tr w:rsidR="00BC0631" w:rsidRPr="00F96979" w14:paraId="5897B2AE" w14:textId="77777777" w:rsidTr="00BC0631">
        <w:trPr>
          <w:cnfStyle w:val="000000010000" w:firstRow="0" w:lastRow="0" w:firstColumn="0" w:lastColumn="0" w:oddVBand="0" w:evenVBand="0" w:oddHBand="0" w:evenHBand="1" w:firstRowFirstColumn="0" w:firstRowLastColumn="0" w:lastRowFirstColumn="0" w:lastRowLastColumn="0"/>
          <w:cantSplit/>
          <w:trHeight w:val="232"/>
        </w:trPr>
        <w:tc>
          <w:tcPr>
            <w:tcW w:w="393" w:type="pct"/>
          </w:tcPr>
          <w:p w14:paraId="0CD339A3" w14:textId="77777777" w:rsidR="00BC0631" w:rsidRPr="00F96979" w:rsidRDefault="00BC0631" w:rsidP="009B66BF">
            <w:pPr>
              <w:spacing w:line="278" w:lineRule="auto"/>
              <w:contextualSpacing/>
              <w:rPr>
                <w:sz w:val="16"/>
                <w:szCs w:val="16"/>
              </w:rPr>
            </w:pPr>
            <w:r w:rsidRPr="00F96979">
              <w:rPr>
                <w:sz w:val="16"/>
                <w:szCs w:val="16"/>
              </w:rPr>
              <w:t>12</w:t>
            </w:r>
          </w:p>
        </w:tc>
        <w:tc>
          <w:tcPr>
            <w:tcW w:w="396" w:type="pct"/>
          </w:tcPr>
          <w:p w14:paraId="1E56D984" w14:textId="0D43FE38" w:rsidR="00BC0631" w:rsidRPr="00F96979" w:rsidRDefault="00C84BAA" w:rsidP="00C84BAA">
            <w:pPr>
              <w:spacing w:line="278" w:lineRule="auto"/>
              <w:contextualSpacing/>
              <w:jc w:val="center"/>
              <w:rPr>
                <w:sz w:val="16"/>
                <w:szCs w:val="16"/>
              </w:rPr>
            </w:pPr>
            <w:r w:rsidRPr="00F96979">
              <w:rPr>
                <w:sz w:val="16"/>
                <w:szCs w:val="16"/>
              </w:rPr>
              <w:t>2,827.92</w:t>
            </w:r>
          </w:p>
        </w:tc>
        <w:tc>
          <w:tcPr>
            <w:tcW w:w="430" w:type="pct"/>
          </w:tcPr>
          <w:p w14:paraId="1FDC1A46" w14:textId="1F7C1D91" w:rsidR="00BC0631" w:rsidRPr="00F96979" w:rsidRDefault="00BC0631" w:rsidP="00C84BAA">
            <w:pPr>
              <w:spacing w:line="278" w:lineRule="auto"/>
              <w:contextualSpacing/>
              <w:jc w:val="center"/>
              <w:rPr>
                <w:sz w:val="16"/>
                <w:szCs w:val="16"/>
              </w:rPr>
            </w:pPr>
            <w:r w:rsidRPr="00F96979">
              <w:rPr>
                <w:sz w:val="16"/>
                <w:szCs w:val="16"/>
              </w:rPr>
              <w:t>120.00</w:t>
            </w:r>
          </w:p>
        </w:tc>
        <w:tc>
          <w:tcPr>
            <w:tcW w:w="360" w:type="pct"/>
          </w:tcPr>
          <w:p w14:paraId="59E8AA66" w14:textId="31B55CCE" w:rsidR="00BC0631" w:rsidRPr="00F96979" w:rsidRDefault="00BC0631" w:rsidP="00C84BAA">
            <w:pPr>
              <w:spacing w:line="278" w:lineRule="auto"/>
              <w:contextualSpacing/>
              <w:jc w:val="center"/>
              <w:rPr>
                <w:sz w:val="16"/>
                <w:szCs w:val="16"/>
              </w:rPr>
            </w:pPr>
            <w:r w:rsidRPr="00F96979">
              <w:rPr>
                <w:sz w:val="16"/>
                <w:szCs w:val="16"/>
              </w:rPr>
              <w:t>168.00</w:t>
            </w:r>
          </w:p>
        </w:tc>
        <w:tc>
          <w:tcPr>
            <w:tcW w:w="430" w:type="pct"/>
          </w:tcPr>
          <w:p w14:paraId="545B1A18" w14:textId="370CE34B" w:rsidR="00BC0631" w:rsidRPr="00F96979" w:rsidRDefault="00BC0631" w:rsidP="00C84BAA">
            <w:pPr>
              <w:spacing w:line="278" w:lineRule="auto"/>
              <w:contextualSpacing/>
              <w:jc w:val="center"/>
              <w:rPr>
                <w:sz w:val="16"/>
                <w:szCs w:val="16"/>
              </w:rPr>
            </w:pPr>
            <w:r w:rsidRPr="00F96979">
              <w:rPr>
                <w:sz w:val="16"/>
                <w:szCs w:val="16"/>
              </w:rPr>
              <w:t>60.00</w:t>
            </w:r>
          </w:p>
        </w:tc>
        <w:tc>
          <w:tcPr>
            <w:tcW w:w="467" w:type="pct"/>
          </w:tcPr>
          <w:p w14:paraId="4604FE68" w14:textId="5B75166D" w:rsidR="00BC0631" w:rsidRPr="00F96979" w:rsidRDefault="00BC0631" w:rsidP="00C84BAA">
            <w:pPr>
              <w:spacing w:line="278" w:lineRule="auto"/>
              <w:contextualSpacing/>
              <w:jc w:val="center"/>
              <w:rPr>
                <w:sz w:val="16"/>
                <w:szCs w:val="16"/>
              </w:rPr>
            </w:pPr>
            <w:r w:rsidRPr="00F96979">
              <w:rPr>
                <w:sz w:val="16"/>
                <w:szCs w:val="16"/>
              </w:rPr>
              <w:t>48.00</w:t>
            </w:r>
          </w:p>
        </w:tc>
        <w:tc>
          <w:tcPr>
            <w:tcW w:w="467" w:type="pct"/>
          </w:tcPr>
          <w:p w14:paraId="48A0C701" w14:textId="075FBBBA" w:rsidR="00BC0631" w:rsidRPr="00F96979" w:rsidRDefault="00BC0631" w:rsidP="00C84BAA">
            <w:pPr>
              <w:spacing w:line="278" w:lineRule="auto"/>
              <w:contextualSpacing/>
              <w:jc w:val="center"/>
              <w:rPr>
                <w:sz w:val="16"/>
                <w:szCs w:val="16"/>
              </w:rPr>
            </w:pPr>
            <w:r w:rsidRPr="00F96979">
              <w:rPr>
                <w:sz w:val="16"/>
                <w:szCs w:val="16"/>
              </w:rPr>
              <w:t>14.40</w:t>
            </w:r>
          </w:p>
        </w:tc>
        <w:tc>
          <w:tcPr>
            <w:tcW w:w="346" w:type="pct"/>
          </w:tcPr>
          <w:p w14:paraId="5AFF486E" w14:textId="3CC04CB0" w:rsidR="00BC0631" w:rsidRPr="00F96979" w:rsidRDefault="00BC0631" w:rsidP="00C84BAA">
            <w:pPr>
              <w:spacing w:line="278" w:lineRule="auto"/>
              <w:contextualSpacing/>
              <w:jc w:val="center"/>
              <w:rPr>
                <w:sz w:val="16"/>
                <w:szCs w:val="16"/>
              </w:rPr>
            </w:pPr>
            <w:r w:rsidRPr="00F96979">
              <w:rPr>
                <w:sz w:val="16"/>
                <w:szCs w:val="16"/>
              </w:rPr>
              <w:t>200.04</w:t>
            </w:r>
          </w:p>
        </w:tc>
        <w:tc>
          <w:tcPr>
            <w:tcW w:w="415" w:type="pct"/>
          </w:tcPr>
          <w:p w14:paraId="0E8A805A" w14:textId="462044F0" w:rsidR="00BC0631" w:rsidRPr="00F96979" w:rsidRDefault="00BC0631" w:rsidP="00C84BAA">
            <w:pPr>
              <w:spacing w:line="278" w:lineRule="auto"/>
              <w:contextualSpacing/>
              <w:jc w:val="center"/>
              <w:rPr>
                <w:sz w:val="16"/>
                <w:szCs w:val="16"/>
              </w:rPr>
            </w:pPr>
            <w:r w:rsidRPr="00F96979">
              <w:rPr>
                <w:sz w:val="16"/>
                <w:szCs w:val="16"/>
              </w:rPr>
              <w:t>72.00</w:t>
            </w:r>
          </w:p>
        </w:tc>
        <w:tc>
          <w:tcPr>
            <w:tcW w:w="415" w:type="pct"/>
          </w:tcPr>
          <w:p w14:paraId="726AAEBF" w14:textId="4058FCAE" w:rsidR="00BC0631" w:rsidRPr="00F96979" w:rsidRDefault="00C84BAA" w:rsidP="00C84BAA">
            <w:pPr>
              <w:spacing w:line="278" w:lineRule="auto"/>
              <w:contextualSpacing/>
              <w:jc w:val="center"/>
              <w:rPr>
                <w:sz w:val="16"/>
                <w:szCs w:val="16"/>
              </w:rPr>
            </w:pPr>
            <w:r w:rsidRPr="00F96979">
              <w:rPr>
                <w:sz w:val="16"/>
                <w:szCs w:val="16"/>
              </w:rPr>
              <w:t>95.76</w:t>
            </w:r>
          </w:p>
        </w:tc>
        <w:tc>
          <w:tcPr>
            <w:tcW w:w="474" w:type="pct"/>
          </w:tcPr>
          <w:p w14:paraId="01BEBC1E" w14:textId="57A6927F" w:rsidR="00BC0631" w:rsidRPr="00F96979" w:rsidRDefault="00BC0631" w:rsidP="00C84BAA">
            <w:pPr>
              <w:spacing w:line="278" w:lineRule="auto"/>
              <w:contextualSpacing/>
              <w:jc w:val="center"/>
              <w:rPr>
                <w:sz w:val="16"/>
                <w:szCs w:val="16"/>
              </w:rPr>
            </w:pPr>
            <w:r w:rsidRPr="00F96979">
              <w:rPr>
                <w:sz w:val="16"/>
                <w:szCs w:val="16"/>
              </w:rPr>
              <w:t>60.00</w:t>
            </w:r>
          </w:p>
        </w:tc>
        <w:tc>
          <w:tcPr>
            <w:tcW w:w="407" w:type="pct"/>
          </w:tcPr>
          <w:p w14:paraId="33016BF7" w14:textId="666945C9" w:rsidR="00BC0631" w:rsidRPr="00F96979" w:rsidRDefault="00C84BAA" w:rsidP="00C84BAA">
            <w:pPr>
              <w:spacing w:line="278" w:lineRule="auto"/>
              <w:contextualSpacing/>
              <w:jc w:val="center"/>
              <w:rPr>
                <w:sz w:val="16"/>
                <w:szCs w:val="16"/>
              </w:rPr>
            </w:pPr>
            <w:r w:rsidRPr="00F96979">
              <w:rPr>
                <w:sz w:val="16"/>
                <w:szCs w:val="16"/>
              </w:rPr>
              <w:t>3,666.12</w:t>
            </w:r>
          </w:p>
        </w:tc>
      </w:tr>
      <w:tr w:rsidR="00BC0631" w:rsidRPr="00F96979" w14:paraId="5C72DEC6" w14:textId="77777777" w:rsidTr="00BC0631">
        <w:trPr>
          <w:cantSplit/>
          <w:trHeight w:val="232"/>
        </w:trPr>
        <w:tc>
          <w:tcPr>
            <w:tcW w:w="393" w:type="pct"/>
          </w:tcPr>
          <w:p w14:paraId="4EAE8FC8" w14:textId="77777777" w:rsidR="00BC0631" w:rsidRPr="00F96979" w:rsidRDefault="00BC0631" w:rsidP="009B66BF">
            <w:pPr>
              <w:spacing w:line="278" w:lineRule="auto"/>
              <w:contextualSpacing/>
              <w:rPr>
                <w:sz w:val="16"/>
                <w:szCs w:val="16"/>
              </w:rPr>
            </w:pPr>
            <w:r w:rsidRPr="00F96979">
              <w:rPr>
                <w:sz w:val="16"/>
                <w:szCs w:val="16"/>
              </w:rPr>
              <w:t>13</w:t>
            </w:r>
          </w:p>
        </w:tc>
        <w:tc>
          <w:tcPr>
            <w:tcW w:w="396" w:type="pct"/>
          </w:tcPr>
          <w:p w14:paraId="19CECBF1" w14:textId="5370BC67" w:rsidR="00BC0631" w:rsidRPr="00F96979" w:rsidRDefault="00C84BAA" w:rsidP="00C84BAA">
            <w:pPr>
              <w:spacing w:line="278" w:lineRule="auto"/>
              <w:contextualSpacing/>
              <w:jc w:val="center"/>
              <w:rPr>
                <w:sz w:val="16"/>
                <w:szCs w:val="16"/>
              </w:rPr>
            </w:pPr>
            <w:r w:rsidRPr="00F96979">
              <w:rPr>
                <w:sz w:val="16"/>
                <w:szCs w:val="16"/>
              </w:rPr>
              <w:t>3,063.58</w:t>
            </w:r>
          </w:p>
        </w:tc>
        <w:tc>
          <w:tcPr>
            <w:tcW w:w="430" w:type="pct"/>
          </w:tcPr>
          <w:p w14:paraId="2164F330" w14:textId="12AFC338" w:rsidR="00BC0631" w:rsidRPr="00F96979" w:rsidRDefault="00BC0631" w:rsidP="00C84BAA">
            <w:pPr>
              <w:spacing w:line="278" w:lineRule="auto"/>
              <w:contextualSpacing/>
              <w:jc w:val="center"/>
              <w:rPr>
                <w:sz w:val="16"/>
                <w:szCs w:val="16"/>
              </w:rPr>
            </w:pPr>
            <w:r w:rsidRPr="00F96979">
              <w:rPr>
                <w:sz w:val="16"/>
                <w:szCs w:val="16"/>
              </w:rPr>
              <w:t>130.00</w:t>
            </w:r>
          </w:p>
        </w:tc>
        <w:tc>
          <w:tcPr>
            <w:tcW w:w="360" w:type="pct"/>
          </w:tcPr>
          <w:p w14:paraId="38D24085" w14:textId="0BE91EFC" w:rsidR="00BC0631" w:rsidRPr="00F96979" w:rsidRDefault="00BC0631" w:rsidP="00C84BAA">
            <w:pPr>
              <w:spacing w:line="278" w:lineRule="auto"/>
              <w:contextualSpacing/>
              <w:jc w:val="center"/>
              <w:rPr>
                <w:sz w:val="16"/>
                <w:szCs w:val="16"/>
              </w:rPr>
            </w:pPr>
            <w:r w:rsidRPr="00F96979">
              <w:rPr>
                <w:sz w:val="16"/>
                <w:szCs w:val="16"/>
              </w:rPr>
              <w:t>182.00</w:t>
            </w:r>
          </w:p>
        </w:tc>
        <w:tc>
          <w:tcPr>
            <w:tcW w:w="430" w:type="pct"/>
          </w:tcPr>
          <w:p w14:paraId="687E8988" w14:textId="1E7902AE" w:rsidR="00BC0631" w:rsidRPr="00F96979" w:rsidRDefault="00BC0631" w:rsidP="00C84BAA">
            <w:pPr>
              <w:spacing w:line="278" w:lineRule="auto"/>
              <w:contextualSpacing/>
              <w:jc w:val="center"/>
              <w:rPr>
                <w:sz w:val="16"/>
                <w:szCs w:val="16"/>
              </w:rPr>
            </w:pPr>
            <w:r w:rsidRPr="00F96979">
              <w:rPr>
                <w:sz w:val="16"/>
                <w:szCs w:val="16"/>
              </w:rPr>
              <w:t>65.00</w:t>
            </w:r>
          </w:p>
        </w:tc>
        <w:tc>
          <w:tcPr>
            <w:tcW w:w="467" w:type="pct"/>
          </w:tcPr>
          <w:p w14:paraId="596F0EEE" w14:textId="698352C0" w:rsidR="00BC0631" w:rsidRPr="00F96979" w:rsidRDefault="00BC0631" w:rsidP="00C84BAA">
            <w:pPr>
              <w:spacing w:line="278" w:lineRule="auto"/>
              <w:contextualSpacing/>
              <w:jc w:val="center"/>
              <w:rPr>
                <w:sz w:val="16"/>
                <w:szCs w:val="16"/>
              </w:rPr>
            </w:pPr>
            <w:r w:rsidRPr="00F96979">
              <w:rPr>
                <w:sz w:val="16"/>
                <w:szCs w:val="16"/>
              </w:rPr>
              <w:t>52.00</w:t>
            </w:r>
          </w:p>
        </w:tc>
        <w:tc>
          <w:tcPr>
            <w:tcW w:w="467" w:type="pct"/>
          </w:tcPr>
          <w:p w14:paraId="149CA937" w14:textId="27D8EA43" w:rsidR="00BC0631" w:rsidRPr="00F96979" w:rsidRDefault="00BC0631" w:rsidP="00C84BAA">
            <w:pPr>
              <w:spacing w:line="278" w:lineRule="auto"/>
              <w:contextualSpacing/>
              <w:jc w:val="center"/>
              <w:rPr>
                <w:sz w:val="16"/>
                <w:szCs w:val="16"/>
              </w:rPr>
            </w:pPr>
            <w:r w:rsidRPr="00F96979">
              <w:rPr>
                <w:sz w:val="16"/>
                <w:szCs w:val="16"/>
              </w:rPr>
              <w:t>15.60</w:t>
            </w:r>
          </w:p>
        </w:tc>
        <w:tc>
          <w:tcPr>
            <w:tcW w:w="346" w:type="pct"/>
          </w:tcPr>
          <w:p w14:paraId="591453E8" w14:textId="50FA08C0" w:rsidR="00BC0631" w:rsidRPr="00F96979" w:rsidRDefault="00BC0631" w:rsidP="00C84BAA">
            <w:pPr>
              <w:spacing w:line="278" w:lineRule="auto"/>
              <w:contextualSpacing/>
              <w:jc w:val="center"/>
              <w:rPr>
                <w:sz w:val="16"/>
                <w:szCs w:val="16"/>
              </w:rPr>
            </w:pPr>
            <w:r w:rsidRPr="00F96979">
              <w:rPr>
                <w:sz w:val="16"/>
                <w:szCs w:val="16"/>
              </w:rPr>
              <w:t>216.71</w:t>
            </w:r>
          </w:p>
        </w:tc>
        <w:tc>
          <w:tcPr>
            <w:tcW w:w="415" w:type="pct"/>
          </w:tcPr>
          <w:p w14:paraId="7BE3DC92" w14:textId="6BCF789C" w:rsidR="00BC0631" w:rsidRPr="00F96979" w:rsidRDefault="00BC0631" w:rsidP="00C84BAA">
            <w:pPr>
              <w:spacing w:line="278" w:lineRule="auto"/>
              <w:contextualSpacing/>
              <w:jc w:val="center"/>
              <w:rPr>
                <w:sz w:val="16"/>
                <w:szCs w:val="16"/>
              </w:rPr>
            </w:pPr>
            <w:r w:rsidRPr="00F96979">
              <w:rPr>
                <w:sz w:val="16"/>
                <w:szCs w:val="16"/>
              </w:rPr>
              <w:t>78.00</w:t>
            </w:r>
          </w:p>
        </w:tc>
        <w:tc>
          <w:tcPr>
            <w:tcW w:w="415" w:type="pct"/>
          </w:tcPr>
          <w:p w14:paraId="6F91BF74" w14:textId="20DB94ED" w:rsidR="00BC0631" w:rsidRPr="00F96979" w:rsidRDefault="00C84BAA" w:rsidP="00C84BAA">
            <w:pPr>
              <w:spacing w:line="278" w:lineRule="auto"/>
              <w:contextualSpacing/>
              <w:jc w:val="center"/>
              <w:rPr>
                <w:sz w:val="16"/>
                <w:szCs w:val="16"/>
              </w:rPr>
            </w:pPr>
            <w:r w:rsidRPr="00F96979">
              <w:rPr>
                <w:sz w:val="16"/>
                <w:szCs w:val="16"/>
              </w:rPr>
              <w:t>103.74</w:t>
            </w:r>
          </w:p>
        </w:tc>
        <w:tc>
          <w:tcPr>
            <w:tcW w:w="474" w:type="pct"/>
          </w:tcPr>
          <w:p w14:paraId="456AAD11" w14:textId="5384C1A9" w:rsidR="00BC0631" w:rsidRPr="00F96979" w:rsidRDefault="00BC0631" w:rsidP="00C84BAA">
            <w:pPr>
              <w:spacing w:line="278" w:lineRule="auto"/>
              <w:contextualSpacing/>
              <w:jc w:val="center"/>
              <w:rPr>
                <w:sz w:val="16"/>
                <w:szCs w:val="16"/>
              </w:rPr>
            </w:pPr>
            <w:r w:rsidRPr="00F96979">
              <w:rPr>
                <w:sz w:val="16"/>
                <w:szCs w:val="16"/>
              </w:rPr>
              <w:t>65.00</w:t>
            </w:r>
          </w:p>
        </w:tc>
        <w:tc>
          <w:tcPr>
            <w:tcW w:w="407" w:type="pct"/>
          </w:tcPr>
          <w:p w14:paraId="69257127" w14:textId="34BB4531" w:rsidR="00BC0631" w:rsidRPr="00F96979" w:rsidRDefault="00C84BAA" w:rsidP="00C84BAA">
            <w:pPr>
              <w:spacing w:line="278" w:lineRule="auto"/>
              <w:contextualSpacing/>
              <w:jc w:val="center"/>
              <w:rPr>
                <w:sz w:val="16"/>
                <w:szCs w:val="16"/>
              </w:rPr>
            </w:pPr>
            <w:r w:rsidRPr="00F96979">
              <w:rPr>
                <w:sz w:val="16"/>
                <w:szCs w:val="16"/>
              </w:rPr>
              <w:t>3,971.63</w:t>
            </w:r>
          </w:p>
        </w:tc>
      </w:tr>
      <w:tr w:rsidR="00BC0631" w:rsidRPr="00F96979" w14:paraId="2360D636" w14:textId="77777777" w:rsidTr="00BC0631">
        <w:trPr>
          <w:cnfStyle w:val="000000010000" w:firstRow="0" w:lastRow="0" w:firstColumn="0" w:lastColumn="0" w:oddVBand="0" w:evenVBand="0" w:oddHBand="0" w:evenHBand="1" w:firstRowFirstColumn="0" w:firstRowLastColumn="0" w:lastRowFirstColumn="0" w:lastRowLastColumn="0"/>
          <w:cantSplit/>
          <w:trHeight w:val="232"/>
        </w:trPr>
        <w:tc>
          <w:tcPr>
            <w:tcW w:w="393" w:type="pct"/>
          </w:tcPr>
          <w:p w14:paraId="3DD94A91" w14:textId="77777777" w:rsidR="00BC0631" w:rsidRPr="00F96979" w:rsidRDefault="00BC0631" w:rsidP="009B66BF">
            <w:pPr>
              <w:spacing w:line="278" w:lineRule="auto"/>
              <w:contextualSpacing/>
              <w:rPr>
                <w:sz w:val="16"/>
                <w:szCs w:val="16"/>
              </w:rPr>
            </w:pPr>
            <w:r w:rsidRPr="00F96979">
              <w:rPr>
                <w:sz w:val="16"/>
                <w:szCs w:val="16"/>
              </w:rPr>
              <w:t>14</w:t>
            </w:r>
          </w:p>
        </w:tc>
        <w:tc>
          <w:tcPr>
            <w:tcW w:w="396" w:type="pct"/>
          </w:tcPr>
          <w:p w14:paraId="540E6116" w14:textId="48FBF136" w:rsidR="00BC0631" w:rsidRPr="00F96979" w:rsidRDefault="00C84BAA" w:rsidP="00C84BAA">
            <w:pPr>
              <w:spacing w:line="278" w:lineRule="auto"/>
              <w:contextualSpacing/>
              <w:jc w:val="center"/>
              <w:rPr>
                <w:sz w:val="16"/>
                <w:szCs w:val="16"/>
              </w:rPr>
            </w:pPr>
            <w:r w:rsidRPr="00F96979">
              <w:rPr>
                <w:sz w:val="16"/>
                <w:szCs w:val="16"/>
              </w:rPr>
              <w:t>3,299.24</w:t>
            </w:r>
          </w:p>
        </w:tc>
        <w:tc>
          <w:tcPr>
            <w:tcW w:w="430" w:type="pct"/>
          </w:tcPr>
          <w:p w14:paraId="5080C1C9" w14:textId="6514FEA3" w:rsidR="00BC0631" w:rsidRPr="00F96979" w:rsidRDefault="00BC0631" w:rsidP="00C84BAA">
            <w:pPr>
              <w:spacing w:line="278" w:lineRule="auto"/>
              <w:contextualSpacing/>
              <w:jc w:val="center"/>
              <w:rPr>
                <w:sz w:val="16"/>
                <w:szCs w:val="16"/>
              </w:rPr>
            </w:pPr>
            <w:r w:rsidRPr="00F96979">
              <w:rPr>
                <w:sz w:val="16"/>
                <w:szCs w:val="16"/>
              </w:rPr>
              <w:t>140.00</w:t>
            </w:r>
          </w:p>
        </w:tc>
        <w:tc>
          <w:tcPr>
            <w:tcW w:w="360" w:type="pct"/>
          </w:tcPr>
          <w:p w14:paraId="7697122F" w14:textId="1BFC1051" w:rsidR="00BC0631" w:rsidRPr="00F96979" w:rsidRDefault="00BC0631" w:rsidP="00C84BAA">
            <w:pPr>
              <w:spacing w:line="278" w:lineRule="auto"/>
              <w:contextualSpacing/>
              <w:jc w:val="center"/>
              <w:rPr>
                <w:sz w:val="16"/>
                <w:szCs w:val="16"/>
              </w:rPr>
            </w:pPr>
            <w:r w:rsidRPr="00F96979">
              <w:rPr>
                <w:sz w:val="16"/>
                <w:szCs w:val="16"/>
              </w:rPr>
              <w:t>196.00</w:t>
            </w:r>
          </w:p>
        </w:tc>
        <w:tc>
          <w:tcPr>
            <w:tcW w:w="430" w:type="pct"/>
          </w:tcPr>
          <w:p w14:paraId="7D41DE0A" w14:textId="31DA7DAA" w:rsidR="00BC0631" w:rsidRPr="00F96979" w:rsidRDefault="00BC0631" w:rsidP="00C84BAA">
            <w:pPr>
              <w:spacing w:line="278" w:lineRule="auto"/>
              <w:contextualSpacing/>
              <w:jc w:val="center"/>
              <w:rPr>
                <w:sz w:val="16"/>
                <w:szCs w:val="16"/>
              </w:rPr>
            </w:pPr>
            <w:r w:rsidRPr="00F96979">
              <w:rPr>
                <w:sz w:val="16"/>
                <w:szCs w:val="16"/>
              </w:rPr>
              <w:t>70.00</w:t>
            </w:r>
          </w:p>
        </w:tc>
        <w:tc>
          <w:tcPr>
            <w:tcW w:w="467" w:type="pct"/>
          </w:tcPr>
          <w:p w14:paraId="62F00ED5" w14:textId="53F2AC48" w:rsidR="00BC0631" w:rsidRPr="00F96979" w:rsidRDefault="00BC0631" w:rsidP="00C84BAA">
            <w:pPr>
              <w:spacing w:line="278" w:lineRule="auto"/>
              <w:contextualSpacing/>
              <w:jc w:val="center"/>
              <w:rPr>
                <w:sz w:val="16"/>
                <w:szCs w:val="16"/>
              </w:rPr>
            </w:pPr>
            <w:r w:rsidRPr="00F96979">
              <w:rPr>
                <w:sz w:val="16"/>
                <w:szCs w:val="16"/>
              </w:rPr>
              <w:t>56.00</w:t>
            </w:r>
          </w:p>
        </w:tc>
        <w:tc>
          <w:tcPr>
            <w:tcW w:w="467" w:type="pct"/>
          </w:tcPr>
          <w:p w14:paraId="2E75DC1E" w14:textId="3338BE84" w:rsidR="00BC0631" w:rsidRPr="00F96979" w:rsidRDefault="00BC0631" w:rsidP="00C84BAA">
            <w:pPr>
              <w:spacing w:line="278" w:lineRule="auto"/>
              <w:contextualSpacing/>
              <w:jc w:val="center"/>
              <w:rPr>
                <w:sz w:val="16"/>
                <w:szCs w:val="16"/>
              </w:rPr>
            </w:pPr>
            <w:r w:rsidRPr="00F96979">
              <w:rPr>
                <w:sz w:val="16"/>
                <w:szCs w:val="16"/>
              </w:rPr>
              <w:t>16.80</w:t>
            </w:r>
          </w:p>
        </w:tc>
        <w:tc>
          <w:tcPr>
            <w:tcW w:w="346" w:type="pct"/>
          </w:tcPr>
          <w:p w14:paraId="7A8A4376" w14:textId="5A4031A5" w:rsidR="00BC0631" w:rsidRPr="00F96979" w:rsidRDefault="00BC0631" w:rsidP="00C84BAA">
            <w:pPr>
              <w:spacing w:line="278" w:lineRule="auto"/>
              <w:contextualSpacing/>
              <w:jc w:val="center"/>
              <w:rPr>
                <w:sz w:val="16"/>
                <w:szCs w:val="16"/>
              </w:rPr>
            </w:pPr>
            <w:r w:rsidRPr="00F96979">
              <w:rPr>
                <w:sz w:val="16"/>
                <w:szCs w:val="16"/>
              </w:rPr>
              <w:t>233.</w:t>
            </w:r>
            <w:r w:rsidR="00C84BAA" w:rsidRPr="00F96979">
              <w:rPr>
                <w:sz w:val="16"/>
                <w:szCs w:val="16"/>
              </w:rPr>
              <w:t>38</w:t>
            </w:r>
          </w:p>
        </w:tc>
        <w:tc>
          <w:tcPr>
            <w:tcW w:w="415" w:type="pct"/>
          </w:tcPr>
          <w:p w14:paraId="254AFA88" w14:textId="0746526C" w:rsidR="00BC0631" w:rsidRPr="00F96979" w:rsidRDefault="00BC0631" w:rsidP="00C84BAA">
            <w:pPr>
              <w:spacing w:line="278" w:lineRule="auto"/>
              <w:contextualSpacing/>
              <w:jc w:val="center"/>
              <w:rPr>
                <w:sz w:val="16"/>
                <w:szCs w:val="16"/>
              </w:rPr>
            </w:pPr>
            <w:r w:rsidRPr="00F96979">
              <w:rPr>
                <w:sz w:val="16"/>
                <w:szCs w:val="16"/>
              </w:rPr>
              <w:t>84.00</w:t>
            </w:r>
          </w:p>
        </w:tc>
        <w:tc>
          <w:tcPr>
            <w:tcW w:w="415" w:type="pct"/>
          </w:tcPr>
          <w:p w14:paraId="487A0634" w14:textId="06915678" w:rsidR="00BC0631" w:rsidRPr="00F96979" w:rsidRDefault="00C84BAA" w:rsidP="00C84BAA">
            <w:pPr>
              <w:spacing w:line="278" w:lineRule="auto"/>
              <w:contextualSpacing/>
              <w:jc w:val="center"/>
              <w:rPr>
                <w:sz w:val="16"/>
                <w:szCs w:val="16"/>
              </w:rPr>
            </w:pPr>
            <w:r w:rsidRPr="00F96979">
              <w:rPr>
                <w:sz w:val="16"/>
                <w:szCs w:val="16"/>
              </w:rPr>
              <w:t>111.72</w:t>
            </w:r>
          </w:p>
        </w:tc>
        <w:tc>
          <w:tcPr>
            <w:tcW w:w="474" w:type="pct"/>
          </w:tcPr>
          <w:p w14:paraId="0C4CC7B8" w14:textId="7954EDC4" w:rsidR="00BC0631" w:rsidRPr="00F96979" w:rsidRDefault="00BC0631" w:rsidP="00C84BAA">
            <w:pPr>
              <w:spacing w:line="278" w:lineRule="auto"/>
              <w:contextualSpacing/>
              <w:jc w:val="center"/>
              <w:rPr>
                <w:sz w:val="16"/>
                <w:szCs w:val="16"/>
              </w:rPr>
            </w:pPr>
            <w:r w:rsidRPr="00F96979">
              <w:rPr>
                <w:sz w:val="16"/>
                <w:szCs w:val="16"/>
              </w:rPr>
              <w:t>70.00</w:t>
            </w:r>
          </w:p>
        </w:tc>
        <w:tc>
          <w:tcPr>
            <w:tcW w:w="407" w:type="pct"/>
          </w:tcPr>
          <w:p w14:paraId="2B2AC8A9" w14:textId="4CCBDCFA" w:rsidR="00BC0631" w:rsidRPr="00F96979" w:rsidRDefault="00C84BAA" w:rsidP="00C84BAA">
            <w:pPr>
              <w:spacing w:line="278" w:lineRule="auto"/>
              <w:contextualSpacing/>
              <w:jc w:val="center"/>
              <w:rPr>
                <w:sz w:val="16"/>
                <w:szCs w:val="16"/>
              </w:rPr>
            </w:pPr>
            <w:r w:rsidRPr="00F96979">
              <w:rPr>
                <w:sz w:val="16"/>
                <w:szCs w:val="16"/>
              </w:rPr>
              <w:t>4,277.14</w:t>
            </w:r>
          </w:p>
        </w:tc>
      </w:tr>
      <w:tr w:rsidR="00BC0631" w:rsidRPr="00F96979" w14:paraId="39C610B1" w14:textId="77777777" w:rsidTr="00BC0631">
        <w:trPr>
          <w:cantSplit/>
          <w:trHeight w:val="247"/>
        </w:trPr>
        <w:tc>
          <w:tcPr>
            <w:tcW w:w="393" w:type="pct"/>
          </w:tcPr>
          <w:p w14:paraId="5506A5CA" w14:textId="77777777" w:rsidR="00BC0631" w:rsidRPr="00F96979" w:rsidRDefault="00BC0631" w:rsidP="009B66BF">
            <w:pPr>
              <w:spacing w:line="278" w:lineRule="auto"/>
              <w:contextualSpacing/>
              <w:rPr>
                <w:sz w:val="16"/>
                <w:szCs w:val="16"/>
              </w:rPr>
            </w:pPr>
            <w:r w:rsidRPr="00F96979">
              <w:rPr>
                <w:sz w:val="16"/>
                <w:szCs w:val="16"/>
              </w:rPr>
              <w:t>15</w:t>
            </w:r>
          </w:p>
        </w:tc>
        <w:tc>
          <w:tcPr>
            <w:tcW w:w="396" w:type="pct"/>
          </w:tcPr>
          <w:p w14:paraId="7B131DDB" w14:textId="2B9FFBB4" w:rsidR="00BC0631" w:rsidRPr="00F96979" w:rsidRDefault="00C84BAA" w:rsidP="00C84BAA">
            <w:pPr>
              <w:spacing w:line="278" w:lineRule="auto"/>
              <w:contextualSpacing/>
              <w:jc w:val="center"/>
              <w:rPr>
                <w:sz w:val="16"/>
                <w:szCs w:val="16"/>
              </w:rPr>
            </w:pPr>
            <w:r w:rsidRPr="00F96979">
              <w:rPr>
                <w:sz w:val="16"/>
                <w:szCs w:val="16"/>
              </w:rPr>
              <w:t>3,534.90</w:t>
            </w:r>
          </w:p>
        </w:tc>
        <w:tc>
          <w:tcPr>
            <w:tcW w:w="430" w:type="pct"/>
          </w:tcPr>
          <w:p w14:paraId="285CA6BB" w14:textId="442F7F12" w:rsidR="00BC0631" w:rsidRPr="00F96979" w:rsidRDefault="00BC0631" w:rsidP="00C84BAA">
            <w:pPr>
              <w:spacing w:line="278" w:lineRule="auto"/>
              <w:contextualSpacing/>
              <w:jc w:val="center"/>
              <w:rPr>
                <w:sz w:val="16"/>
                <w:szCs w:val="16"/>
              </w:rPr>
            </w:pPr>
            <w:r w:rsidRPr="00F96979">
              <w:rPr>
                <w:sz w:val="16"/>
                <w:szCs w:val="16"/>
              </w:rPr>
              <w:t>150.00</w:t>
            </w:r>
          </w:p>
        </w:tc>
        <w:tc>
          <w:tcPr>
            <w:tcW w:w="360" w:type="pct"/>
          </w:tcPr>
          <w:p w14:paraId="0575199F" w14:textId="1AFEE595" w:rsidR="00BC0631" w:rsidRPr="00F96979" w:rsidRDefault="00BC0631" w:rsidP="00C84BAA">
            <w:pPr>
              <w:spacing w:line="278" w:lineRule="auto"/>
              <w:contextualSpacing/>
              <w:jc w:val="center"/>
              <w:rPr>
                <w:sz w:val="16"/>
                <w:szCs w:val="16"/>
              </w:rPr>
            </w:pPr>
            <w:r w:rsidRPr="00F96979">
              <w:rPr>
                <w:sz w:val="16"/>
                <w:szCs w:val="16"/>
              </w:rPr>
              <w:t>210.00</w:t>
            </w:r>
          </w:p>
        </w:tc>
        <w:tc>
          <w:tcPr>
            <w:tcW w:w="430" w:type="pct"/>
          </w:tcPr>
          <w:p w14:paraId="465D66BF" w14:textId="3E1B7825" w:rsidR="00BC0631" w:rsidRPr="00F96979" w:rsidRDefault="00BC0631" w:rsidP="00C84BAA">
            <w:pPr>
              <w:spacing w:line="278" w:lineRule="auto"/>
              <w:contextualSpacing/>
              <w:jc w:val="center"/>
              <w:rPr>
                <w:sz w:val="16"/>
                <w:szCs w:val="16"/>
              </w:rPr>
            </w:pPr>
            <w:r w:rsidRPr="00F96979">
              <w:rPr>
                <w:sz w:val="16"/>
                <w:szCs w:val="16"/>
              </w:rPr>
              <w:t>75.00</w:t>
            </w:r>
          </w:p>
        </w:tc>
        <w:tc>
          <w:tcPr>
            <w:tcW w:w="467" w:type="pct"/>
          </w:tcPr>
          <w:p w14:paraId="083B89ED" w14:textId="748B3240" w:rsidR="00BC0631" w:rsidRPr="00F96979" w:rsidRDefault="00BC0631" w:rsidP="00C84BAA">
            <w:pPr>
              <w:spacing w:line="278" w:lineRule="auto"/>
              <w:contextualSpacing/>
              <w:jc w:val="center"/>
              <w:rPr>
                <w:sz w:val="16"/>
                <w:szCs w:val="16"/>
              </w:rPr>
            </w:pPr>
            <w:r w:rsidRPr="00F96979">
              <w:rPr>
                <w:sz w:val="16"/>
                <w:szCs w:val="16"/>
              </w:rPr>
              <w:t>60.00</w:t>
            </w:r>
          </w:p>
        </w:tc>
        <w:tc>
          <w:tcPr>
            <w:tcW w:w="467" w:type="pct"/>
          </w:tcPr>
          <w:p w14:paraId="6F270915" w14:textId="6D639E72" w:rsidR="00BC0631" w:rsidRPr="00F96979" w:rsidRDefault="00BC0631" w:rsidP="00C84BAA">
            <w:pPr>
              <w:spacing w:line="278" w:lineRule="auto"/>
              <w:contextualSpacing/>
              <w:jc w:val="center"/>
              <w:rPr>
                <w:sz w:val="16"/>
                <w:szCs w:val="16"/>
              </w:rPr>
            </w:pPr>
            <w:r w:rsidRPr="00F96979">
              <w:rPr>
                <w:sz w:val="16"/>
                <w:szCs w:val="16"/>
              </w:rPr>
              <w:t>18.00</w:t>
            </w:r>
          </w:p>
        </w:tc>
        <w:tc>
          <w:tcPr>
            <w:tcW w:w="346" w:type="pct"/>
          </w:tcPr>
          <w:p w14:paraId="47946F7A" w14:textId="412E9FD4" w:rsidR="00BC0631" w:rsidRPr="00F96979" w:rsidRDefault="00BC0631" w:rsidP="00C84BAA">
            <w:pPr>
              <w:spacing w:line="278" w:lineRule="auto"/>
              <w:contextualSpacing/>
              <w:jc w:val="center"/>
              <w:rPr>
                <w:sz w:val="16"/>
                <w:szCs w:val="16"/>
              </w:rPr>
            </w:pPr>
            <w:r w:rsidRPr="00F96979">
              <w:rPr>
                <w:sz w:val="16"/>
                <w:szCs w:val="16"/>
              </w:rPr>
              <w:t>250.05</w:t>
            </w:r>
          </w:p>
        </w:tc>
        <w:tc>
          <w:tcPr>
            <w:tcW w:w="415" w:type="pct"/>
          </w:tcPr>
          <w:p w14:paraId="2485771C" w14:textId="295E6863" w:rsidR="00BC0631" w:rsidRPr="00F96979" w:rsidRDefault="00BC0631" w:rsidP="00C84BAA">
            <w:pPr>
              <w:spacing w:line="278" w:lineRule="auto"/>
              <w:contextualSpacing/>
              <w:jc w:val="center"/>
              <w:rPr>
                <w:sz w:val="16"/>
                <w:szCs w:val="16"/>
              </w:rPr>
            </w:pPr>
            <w:r w:rsidRPr="00F96979">
              <w:rPr>
                <w:sz w:val="16"/>
                <w:szCs w:val="16"/>
              </w:rPr>
              <w:t>90.00</w:t>
            </w:r>
          </w:p>
        </w:tc>
        <w:tc>
          <w:tcPr>
            <w:tcW w:w="415" w:type="pct"/>
          </w:tcPr>
          <w:p w14:paraId="2F373435" w14:textId="20B7A046" w:rsidR="00BC0631" w:rsidRPr="00F96979" w:rsidRDefault="00C84BAA" w:rsidP="00C84BAA">
            <w:pPr>
              <w:spacing w:line="278" w:lineRule="auto"/>
              <w:contextualSpacing/>
              <w:jc w:val="center"/>
              <w:rPr>
                <w:sz w:val="16"/>
                <w:szCs w:val="16"/>
              </w:rPr>
            </w:pPr>
            <w:r w:rsidRPr="00F96979">
              <w:rPr>
                <w:sz w:val="16"/>
                <w:szCs w:val="16"/>
              </w:rPr>
              <w:t>119.70</w:t>
            </w:r>
          </w:p>
        </w:tc>
        <w:tc>
          <w:tcPr>
            <w:tcW w:w="474" w:type="pct"/>
          </w:tcPr>
          <w:p w14:paraId="73DA9038" w14:textId="0646C3D0" w:rsidR="00BC0631" w:rsidRPr="00F96979" w:rsidRDefault="00BC0631" w:rsidP="00C84BAA">
            <w:pPr>
              <w:spacing w:line="278" w:lineRule="auto"/>
              <w:contextualSpacing/>
              <w:jc w:val="center"/>
              <w:rPr>
                <w:sz w:val="16"/>
                <w:szCs w:val="16"/>
              </w:rPr>
            </w:pPr>
            <w:r w:rsidRPr="00F96979">
              <w:rPr>
                <w:sz w:val="16"/>
                <w:szCs w:val="16"/>
              </w:rPr>
              <w:t>75.00</w:t>
            </w:r>
          </w:p>
        </w:tc>
        <w:tc>
          <w:tcPr>
            <w:tcW w:w="407" w:type="pct"/>
          </w:tcPr>
          <w:p w14:paraId="53BAA12D" w14:textId="5983F522" w:rsidR="00BC0631" w:rsidRPr="00F96979" w:rsidRDefault="00C84BAA" w:rsidP="00C84BAA">
            <w:pPr>
              <w:spacing w:line="278" w:lineRule="auto"/>
              <w:contextualSpacing/>
              <w:jc w:val="center"/>
              <w:rPr>
                <w:sz w:val="16"/>
                <w:szCs w:val="16"/>
              </w:rPr>
            </w:pPr>
            <w:r w:rsidRPr="00F96979">
              <w:rPr>
                <w:sz w:val="16"/>
                <w:szCs w:val="16"/>
              </w:rPr>
              <w:t>4,582.65</w:t>
            </w:r>
          </w:p>
        </w:tc>
      </w:tr>
    </w:tbl>
    <w:p w14:paraId="19DB05F9" w14:textId="65E211B6" w:rsidR="006165C0" w:rsidRPr="00F96979" w:rsidRDefault="00B14C7B" w:rsidP="006165C0">
      <w:r w:rsidRPr="00F96979">
        <w:br/>
      </w:r>
      <w:r w:rsidR="006165C0" w:rsidRPr="00F96979">
        <w:t>Tuition and mandatory fees are approved by the Louisiana Board of Regents and are assessed at a flat rate per credit hour, regardless of residency status.</w:t>
      </w:r>
    </w:p>
    <w:p w14:paraId="0280E798" w14:textId="77777777" w:rsidR="006165C0" w:rsidRPr="00F96979" w:rsidRDefault="006165C0" w:rsidP="006165C0">
      <w:r w:rsidRPr="00F96979">
        <w:t>In accordance with the Board of Regents policy all tuition and fees are due and payable upon registration. Please note that personal deferment of tuition and fees are not permitted.</w:t>
      </w:r>
    </w:p>
    <w:p w14:paraId="28465973" w14:textId="77777777" w:rsidR="00257607" w:rsidRPr="00F96979" w:rsidRDefault="005E597E" w:rsidP="00B14C7B">
      <w:pPr>
        <w:pStyle w:val="Heading2"/>
      </w:pPr>
      <w:r w:rsidRPr="00F96979">
        <w:lastRenderedPageBreak/>
        <w:t>Other Tuition and Fees</w:t>
      </w:r>
    </w:p>
    <w:p w14:paraId="2DE2509E" w14:textId="77777777" w:rsidR="005E597E" w:rsidRPr="00F96979" w:rsidRDefault="005E597E" w:rsidP="005E597E">
      <w:r w:rsidRPr="00F96979">
        <w:t>Note: These rates apply to specific courses</w:t>
      </w:r>
    </w:p>
    <w:tbl>
      <w:tblPr>
        <w:tblStyle w:val="CalendarDeadlines"/>
        <w:tblW w:w="5000" w:type="pct"/>
        <w:tblLook w:val="04A0" w:firstRow="1" w:lastRow="0" w:firstColumn="1" w:lastColumn="0" w:noHBand="0" w:noVBand="1"/>
        <w:tblCaption w:val="Table titled “Other Tuition and Fees” showing additional per-course charges: Computer Science, Graphic Design, and Lab fees are $25 each, HPE fee is $10, and a Late Registration fee is $50."/>
        <w:tblDescription w:val="Table titled “Other Tuition and Fees” showing additional per-course charges: Computer Science, Graphic Design, and Lab fees are $25 each, HPE fee is $10, and a Late Registration fee is $50."/>
      </w:tblPr>
      <w:tblGrid>
        <w:gridCol w:w="9355"/>
        <w:gridCol w:w="9355"/>
      </w:tblGrid>
      <w:tr w:rsidR="0046162D" w:rsidRPr="00F96979" w14:paraId="6EAE0A53" w14:textId="77777777" w:rsidTr="005E597E">
        <w:trPr>
          <w:cnfStyle w:val="100000000000" w:firstRow="1" w:lastRow="0" w:firstColumn="0" w:lastColumn="0" w:oddVBand="0" w:evenVBand="0" w:oddHBand="0" w:evenHBand="0" w:firstRowFirstColumn="0" w:firstRowLastColumn="0" w:lastRowFirstColumn="0" w:lastRowLastColumn="0"/>
          <w:cantSplit/>
          <w:tblHeader/>
        </w:trPr>
        <w:tc>
          <w:tcPr>
            <w:tcW w:w="2500" w:type="pct"/>
          </w:tcPr>
          <w:p w14:paraId="5E3B8DF2" w14:textId="77777777" w:rsidR="0046162D" w:rsidRPr="00F96979" w:rsidRDefault="005E597E" w:rsidP="00BB1B84">
            <w:pPr>
              <w:spacing w:before="120" w:after="120" w:line="278" w:lineRule="auto"/>
              <w:rPr>
                <w:bCs/>
                <w:sz w:val="22"/>
                <w:szCs w:val="22"/>
              </w:rPr>
            </w:pPr>
            <w:r w:rsidRPr="00F96979">
              <w:rPr>
                <w:bCs/>
                <w:sz w:val="22"/>
                <w:szCs w:val="22"/>
              </w:rPr>
              <w:t>Courses with Special Fees</w:t>
            </w:r>
          </w:p>
        </w:tc>
        <w:tc>
          <w:tcPr>
            <w:tcW w:w="2500" w:type="pct"/>
          </w:tcPr>
          <w:p w14:paraId="2DC160DF" w14:textId="77777777" w:rsidR="0046162D" w:rsidRPr="00F96979" w:rsidRDefault="005E597E" w:rsidP="00BB1B84">
            <w:pPr>
              <w:spacing w:before="120" w:after="120" w:line="278" w:lineRule="auto"/>
              <w:rPr>
                <w:sz w:val="22"/>
                <w:szCs w:val="22"/>
              </w:rPr>
            </w:pPr>
            <w:r w:rsidRPr="00F96979">
              <w:rPr>
                <w:sz w:val="22"/>
                <w:szCs w:val="22"/>
              </w:rPr>
              <w:t>Fee Rate Per Course</w:t>
            </w:r>
          </w:p>
        </w:tc>
      </w:tr>
      <w:tr w:rsidR="0046162D" w:rsidRPr="00F96979" w14:paraId="14855C15" w14:textId="77777777" w:rsidTr="005E597E">
        <w:trPr>
          <w:cantSplit/>
        </w:trPr>
        <w:tc>
          <w:tcPr>
            <w:tcW w:w="2500" w:type="pct"/>
          </w:tcPr>
          <w:p w14:paraId="25CEFEA7" w14:textId="6FCB0EF7" w:rsidR="0046162D" w:rsidRPr="00F96979" w:rsidRDefault="006165C0" w:rsidP="00BB1B84">
            <w:pPr>
              <w:spacing w:before="120" w:after="120" w:line="278" w:lineRule="auto"/>
              <w:rPr>
                <w:sz w:val="20"/>
                <w:szCs w:val="22"/>
              </w:rPr>
            </w:pPr>
            <w:r w:rsidRPr="00F96979">
              <w:rPr>
                <w:sz w:val="20"/>
                <w:szCs w:val="22"/>
              </w:rPr>
              <w:t>Computer Science Fee</w:t>
            </w:r>
          </w:p>
        </w:tc>
        <w:tc>
          <w:tcPr>
            <w:tcW w:w="2500" w:type="pct"/>
          </w:tcPr>
          <w:p w14:paraId="110C00BF" w14:textId="00BCA9C1" w:rsidR="0046162D" w:rsidRPr="00F96979" w:rsidRDefault="006165C0" w:rsidP="00BB1B84">
            <w:pPr>
              <w:spacing w:before="120" w:after="120" w:line="278" w:lineRule="auto"/>
              <w:rPr>
                <w:sz w:val="20"/>
                <w:szCs w:val="22"/>
              </w:rPr>
            </w:pPr>
            <w:r w:rsidRPr="00F96979">
              <w:rPr>
                <w:sz w:val="20"/>
                <w:szCs w:val="22"/>
              </w:rPr>
              <w:t>25.00</w:t>
            </w:r>
          </w:p>
        </w:tc>
      </w:tr>
      <w:tr w:rsidR="0046162D" w:rsidRPr="00F96979" w14:paraId="23560ADC" w14:textId="77777777" w:rsidTr="005E597E">
        <w:trPr>
          <w:cnfStyle w:val="000000010000" w:firstRow="0" w:lastRow="0" w:firstColumn="0" w:lastColumn="0" w:oddVBand="0" w:evenVBand="0" w:oddHBand="0" w:evenHBand="1" w:firstRowFirstColumn="0" w:firstRowLastColumn="0" w:lastRowFirstColumn="0" w:lastRowLastColumn="0"/>
          <w:cantSplit/>
        </w:trPr>
        <w:tc>
          <w:tcPr>
            <w:tcW w:w="2500" w:type="pct"/>
          </w:tcPr>
          <w:p w14:paraId="5B2A4A0C" w14:textId="1437CB8F" w:rsidR="0046162D" w:rsidRPr="00F96979" w:rsidRDefault="006165C0" w:rsidP="00BB1B84">
            <w:pPr>
              <w:spacing w:before="120" w:after="120" w:line="278" w:lineRule="auto"/>
              <w:rPr>
                <w:sz w:val="20"/>
                <w:szCs w:val="22"/>
              </w:rPr>
            </w:pPr>
            <w:r w:rsidRPr="00F96979">
              <w:rPr>
                <w:sz w:val="20"/>
                <w:szCs w:val="22"/>
              </w:rPr>
              <w:t>Graphic Design Fee</w:t>
            </w:r>
          </w:p>
        </w:tc>
        <w:tc>
          <w:tcPr>
            <w:tcW w:w="2500" w:type="pct"/>
          </w:tcPr>
          <w:p w14:paraId="0067A5F3" w14:textId="65312D59" w:rsidR="0046162D" w:rsidRPr="00F96979" w:rsidRDefault="006165C0" w:rsidP="00BB1B84">
            <w:pPr>
              <w:spacing w:before="120" w:after="120" w:line="278" w:lineRule="auto"/>
              <w:rPr>
                <w:sz w:val="20"/>
                <w:szCs w:val="22"/>
              </w:rPr>
            </w:pPr>
            <w:r w:rsidRPr="00F96979">
              <w:rPr>
                <w:sz w:val="20"/>
                <w:szCs w:val="22"/>
              </w:rPr>
              <w:t>25.00</w:t>
            </w:r>
          </w:p>
        </w:tc>
      </w:tr>
      <w:tr w:rsidR="0046162D" w:rsidRPr="00F96979" w14:paraId="4E1CE9FF" w14:textId="77777777" w:rsidTr="005E597E">
        <w:trPr>
          <w:cantSplit/>
        </w:trPr>
        <w:tc>
          <w:tcPr>
            <w:tcW w:w="2500" w:type="pct"/>
          </w:tcPr>
          <w:p w14:paraId="36EB5A83" w14:textId="294D2D8B" w:rsidR="0046162D" w:rsidRPr="00F96979" w:rsidRDefault="006165C0" w:rsidP="00BB1B84">
            <w:pPr>
              <w:spacing w:before="120" w:after="120" w:line="278" w:lineRule="auto"/>
              <w:rPr>
                <w:sz w:val="20"/>
                <w:szCs w:val="22"/>
              </w:rPr>
            </w:pPr>
            <w:r w:rsidRPr="00F96979">
              <w:rPr>
                <w:sz w:val="20"/>
                <w:szCs w:val="22"/>
              </w:rPr>
              <w:t>HPE Fee</w:t>
            </w:r>
          </w:p>
        </w:tc>
        <w:tc>
          <w:tcPr>
            <w:tcW w:w="2500" w:type="pct"/>
          </w:tcPr>
          <w:p w14:paraId="7DFC2B7A" w14:textId="02A0EA75" w:rsidR="0046162D" w:rsidRPr="00F96979" w:rsidRDefault="006165C0" w:rsidP="00BB1B84">
            <w:pPr>
              <w:spacing w:before="120" w:after="120" w:line="278" w:lineRule="auto"/>
              <w:rPr>
                <w:sz w:val="20"/>
                <w:szCs w:val="22"/>
              </w:rPr>
            </w:pPr>
            <w:r w:rsidRPr="00F96979">
              <w:rPr>
                <w:sz w:val="20"/>
                <w:szCs w:val="22"/>
              </w:rPr>
              <w:t>10.00</w:t>
            </w:r>
          </w:p>
        </w:tc>
      </w:tr>
      <w:tr w:rsidR="0046162D" w:rsidRPr="00F96979" w14:paraId="79E6C7E8" w14:textId="77777777" w:rsidTr="005E597E">
        <w:trPr>
          <w:cnfStyle w:val="000000010000" w:firstRow="0" w:lastRow="0" w:firstColumn="0" w:lastColumn="0" w:oddVBand="0" w:evenVBand="0" w:oddHBand="0" w:evenHBand="1" w:firstRowFirstColumn="0" w:firstRowLastColumn="0" w:lastRowFirstColumn="0" w:lastRowLastColumn="0"/>
          <w:cantSplit/>
        </w:trPr>
        <w:tc>
          <w:tcPr>
            <w:tcW w:w="2500" w:type="pct"/>
          </w:tcPr>
          <w:p w14:paraId="4649AD15" w14:textId="40876072" w:rsidR="0046162D" w:rsidRPr="00F96979" w:rsidRDefault="006165C0" w:rsidP="00BB1B84">
            <w:pPr>
              <w:spacing w:before="120" w:after="120" w:line="278" w:lineRule="auto"/>
              <w:rPr>
                <w:sz w:val="20"/>
                <w:szCs w:val="22"/>
              </w:rPr>
            </w:pPr>
            <w:r w:rsidRPr="00F96979">
              <w:rPr>
                <w:sz w:val="20"/>
                <w:szCs w:val="22"/>
              </w:rPr>
              <w:t>Lab Fee</w:t>
            </w:r>
          </w:p>
        </w:tc>
        <w:tc>
          <w:tcPr>
            <w:tcW w:w="2500" w:type="pct"/>
          </w:tcPr>
          <w:p w14:paraId="1381E97B" w14:textId="79817569" w:rsidR="0046162D" w:rsidRPr="00F96979" w:rsidRDefault="006165C0" w:rsidP="00BB1B84">
            <w:pPr>
              <w:spacing w:before="120" w:after="120" w:line="278" w:lineRule="auto"/>
              <w:rPr>
                <w:sz w:val="20"/>
                <w:szCs w:val="22"/>
              </w:rPr>
            </w:pPr>
            <w:r w:rsidRPr="00F96979">
              <w:rPr>
                <w:sz w:val="20"/>
                <w:szCs w:val="22"/>
              </w:rPr>
              <w:t>25.00</w:t>
            </w:r>
          </w:p>
        </w:tc>
      </w:tr>
      <w:tr w:rsidR="0046162D" w:rsidRPr="00F96979" w14:paraId="370D496E" w14:textId="77777777" w:rsidTr="005E597E">
        <w:trPr>
          <w:cantSplit/>
        </w:trPr>
        <w:tc>
          <w:tcPr>
            <w:tcW w:w="2500" w:type="pct"/>
          </w:tcPr>
          <w:p w14:paraId="25900046" w14:textId="51B1BE72" w:rsidR="0046162D" w:rsidRPr="00F96979" w:rsidRDefault="006165C0" w:rsidP="00BB1B84">
            <w:pPr>
              <w:spacing w:before="120" w:after="120" w:line="278" w:lineRule="auto"/>
              <w:rPr>
                <w:sz w:val="20"/>
                <w:szCs w:val="22"/>
              </w:rPr>
            </w:pPr>
            <w:r w:rsidRPr="00F96979">
              <w:rPr>
                <w:sz w:val="20"/>
                <w:szCs w:val="22"/>
              </w:rPr>
              <w:t>Late Registration Fee</w:t>
            </w:r>
          </w:p>
        </w:tc>
        <w:tc>
          <w:tcPr>
            <w:tcW w:w="2500" w:type="pct"/>
          </w:tcPr>
          <w:p w14:paraId="206753F9" w14:textId="3CE0A4C9" w:rsidR="0046162D" w:rsidRPr="00F96979" w:rsidRDefault="006165C0" w:rsidP="00BB1B84">
            <w:pPr>
              <w:spacing w:before="120" w:after="120" w:line="278" w:lineRule="auto"/>
              <w:rPr>
                <w:sz w:val="20"/>
                <w:szCs w:val="22"/>
              </w:rPr>
            </w:pPr>
            <w:r w:rsidRPr="00F96979">
              <w:rPr>
                <w:sz w:val="20"/>
                <w:szCs w:val="22"/>
              </w:rPr>
              <w:t>50.00</w:t>
            </w:r>
          </w:p>
        </w:tc>
      </w:tr>
    </w:tbl>
    <w:p w14:paraId="260148DF" w14:textId="77777777" w:rsidR="005E597E" w:rsidRPr="00F96979" w:rsidRDefault="005E597E" w:rsidP="00B14C7B">
      <w:pPr>
        <w:pStyle w:val="Heading2"/>
      </w:pPr>
      <w:r w:rsidRPr="00F96979">
        <w:t>Payment Options</w:t>
      </w:r>
    </w:p>
    <w:p w14:paraId="16515DEB" w14:textId="77777777" w:rsidR="006165C0" w:rsidRPr="00F96979" w:rsidRDefault="006165C0" w:rsidP="00B14C7B">
      <w:pPr>
        <w:pStyle w:val="ListParagraph"/>
        <w:numPr>
          <w:ilvl w:val="0"/>
          <w:numId w:val="4"/>
        </w:numPr>
        <w:spacing w:line="278" w:lineRule="auto"/>
        <w:contextualSpacing w:val="0"/>
      </w:pPr>
      <w:r w:rsidRPr="00B81FC7">
        <w:rPr>
          <w:b/>
          <w:bCs/>
        </w:rPr>
        <w:t>Online</w:t>
      </w:r>
      <w:r w:rsidRPr="00F96979">
        <w:t>: Log in to myLSUS student account. Debit and credit cards are accepted. Tuition payment plans are available for current balances.</w:t>
      </w:r>
    </w:p>
    <w:p w14:paraId="4A8CB2A6" w14:textId="77777777" w:rsidR="006165C0" w:rsidRPr="00F96979" w:rsidRDefault="006165C0" w:rsidP="00B14C7B">
      <w:pPr>
        <w:pStyle w:val="ListParagraph"/>
        <w:numPr>
          <w:ilvl w:val="0"/>
          <w:numId w:val="4"/>
        </w:numPr>
        <w:spacing w:line="278" w:lineRule="auto"/>
        <w:contextualSpacing w:val="0"/>
      </w:pPr>
      <w:r w:rsidRPr="00B81FC7">
        <w:rPr>
          <w:b/>
          <w:bCs/>
        </w:rPr>
        <w:t>In Person</w:t>
      </w:r>
      <w:r w:rsidRPr="00F96979">
        <w:t>: The Cashier’s Counter accepts cash, cashier's checks, money orders, and credit cards Monday through Friday from 8:00 am to 4:30 pm.</w:t>
      </w:r>
    </w:p>
    <w:p w14:paraId="12AE5F94" w14:textId="77777777" w:rsidR="006165C0" w:rsidRPr="00F96979" w:rsidRDefault="006165C0" w:rsidP="00B14C7B">
      <w:pPr>
        <w:pStyle w:val="ListParagraph"/>
        <w:numPr>
          <w:ilvl w:val="0"/>
          <w:numId w:val="4"/>
        </w:numPr>
        <w:spacing w:line="278" w:lineRule="auto"/>
        <w:contextualSpacing w:val="0"/>
      </w:pPr>
      <w:r w:rsidRPr="00B81FC7">
        <w:rPr>
          <w:b/>
          <w:bCs/>
        </w:rPr>
        <w:t>Mail</w:t>
      </w:r>
      <w:r w:rsidRPr="00F96979">
        <w:t>: Send a cashier’s check or money order to the following</w:t>
      </w:r>
    </w:p>
    <w:p w14:paraId="46955901" w14:textId="77777777" w:rsidR="006165C0" w:rsidRPr="00F96979" w:rsidRDefault="006165C0" w:rsidP="00B14C7B">
      <w:pPr>
        <w:pStyle w:val="ListParagraph"/>
        <w:numPr>
          <w:ilvl w:val="1"/>
          <w:numId w:val="4"/>
        </w:numPr>
        <w:spacing w:line="278" w:lineRule="auto"/>
        <w:contextualSpacing w:val="0"/>
      </w:pPr>
      <w:r w:rsidRPr="00F96979">
        <w:t>LSUS Accounting Services, One University Place, Shreveport, LA 71115</w:t>
      </w:r>
    </w:p>
    <w:p w14:paraId="6A844398" w14:textId="77777777" w:rsidR="006165C0" w:rsidRPr="00F96979" w:rsidRDefault="006165C0" w:rsidP="00B14C7B">
      <w:pPr>
        <w:pStyle w:val="ListParagraph"/>
        <w:numPr>
          <w:ilvl w:val="1"/>
          <w:numId w:val="4"/>
        </w:numPr>
        <w:spacing w:line="278" w:lineRule="auto"/>
        <w:contextualSpacing w:val="0"/>
      </w:pPr>
      <w:r w:rsidRPr="00F96979">
        <w:t>Provide student ID number on all cashier checks and money orders memo line, example: A01-23-4567</w:t>
      </w:r>
    </w:p>
    <w:p w14:paraId="6F21FBF4" w14:textId="77777777" w:rsidR="006165C0" w:rsidRPr="00F96979" w:rsidRDefault="006165C0" w:rsidP="00B14C7B">
      <w:pPr>
        <w:pStyle w:val="ListParagraph"/>
        <w:numPr>
          <w:ilvl w:val="0"/>
          <w:numId w:val="4"/>
        </w:numPr>
        <w:spacing w:line="278" w:lineRule="auto"/>
        <w:contextualSpacing w:val="0"/>
      </w:pPr>
      <w:r w:rsidRPr="00B81FC7">
        <w:rPr>
          <w:b/>
          <w:bCs/>
        </w:rPr>
        <w:t>Scholarship</w:t>
      </w:r>
      <w:r w:rsidRPr="00F96979">
        <w:t>: Send scholarship checks and award letters to the following:</w:t>
      </w:r>
    </w:p>
    <w:p w14:paraId="05CBA266" w14:textId="77777777" w:rsidR="006165C0" w:rsidRPr="00F96979" w:rsidRDefault="006165C0" w:rsidP="00B14C7B">
      <w:pPr>
        <w:pStyle w:val="ListParagraph"/>
        <w:numPr>
          <w:ilvl w:val="1"/>
          <w:numId w:val="4"/>
        </w:numPr>
        <w:spacing w:line="278" w:lineRule="auto"/>
        <w:contextualSpacing w:val="0"/>
      </w:pPr>
      <w:r w:rsidRPr="00F96979">
        <w:t>LSUS Financial Aid Office, One University Place, Shreveport, LA 71115</w:t>
      </w:r>
    </w:p>
    <w:p w14:paraId="57C55551" w14:textId="77777777" w:rsidR="005E597E" w:rsidRPr="00F96979" w:rsidRDefault="005E597E" w:rsidP="005E597E">
      <w:pPr>
        <w:pStyle w:val="Heading2"/>
      </w:pPr>
      <w:r w:rsidRPr="00F96979">
        <w:t>Student Tuition Insurance</w:t>
      </w:r>
    </w:p>
    <w:p w14:paraId="4866F618" w14:textId="356FEFC6" w:rsidR="005E597E" w:rsidRPr="00F96979" w:rsidRDefault="006165C0" w:rsidP="00B14C7B">
      <w:pPr>
        <w:rPr>
          <w:rFonts w:cs="Arial"/>
        </w:rPr>
      </w:pPr>
      <w:r w:rsidRPr="00F96979">
        <w:rPr>
          <w:rFonts w:cs="Arial"/>
        </w:rPr>
        <w:t xml:space="preserve">Visit the </w:t>
      </w:r>
      <w:hyperlink r:id="rId11" w:tooltip="https://gradguard.com/lsus" w:history="1">
        <w:proofErr w:type="spellStart"/>
        <w:r w:rsidRPr="00F96979">
          <w:rPr>
            <w:rStyle w:val="Hyperlink"/>
            <w:rFonts w:cs="Arial"/>
          </w:rPr>
          <w:t>GradGuard</w:t>
        </w:r>
        <w:proofErr w:type="spellEnd"/>
        <w:r w:rsidRPr="00F96979">
          <w:rPr>
            <w:rStyle w:val="Hyperlink"/>
            <w:rFonts w:cs="Arial"/>
          </w:rPr>
          <w:t xml:space="preserve"> Tuition Insurance website</w:t>
        </w:r>
      </w:hyperlink>
      <w:r w:rsidRPr="00F96979">
        <w:rPr>
          <w:rFonts w:cs="Arial"/>
          <w:color w:val="461D7C"/>
        </w:rPr>
        <w:t> </w:t>
      </w:r>
      <w:r w:rsidRPr="00F96979">
        <w:rPr>
          <w:rFonts w:cs="Arial"/>
        </w:rPr>
        <w:t>for current information about insurance options available to LSUS students.</w:t>
      </w:r>
    </w:p>
    <w:sectPr w:rsidR="005E597E" w:rsidRPr="00F96979" w:rsidSect="001C3FA2">
      <w:footerReference w:type="default" r:id="rId12"/>
      <w:headerReference w:type="first" r:id="rId13"/>
      <w:footerReference w:type="first" r:id="rId14"/>
      <w:pgSz w:w="20160" w:h="12240" w:orient="landscape" w:code="5"/>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BD101" w14:textId="77777777" w:rsidR="005637D4" w:rsidRDefault="005637D4">
      <w:pPr>
        <w:spacing w:after="0" w:line="240" w:lineRule="auto"/>
      </w:pPr>
      <w:r>
        <w:separator/>
      </w:r>
    </w:p>
  </w:endnote>
  <w:endnote w:type="continuationSeparator" w:id="0">
    <w:p w14:paraId="79A842B3" w14:textId="77777777" w:rsidR="005637D4" w:rsidRDefault="00563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765915"/>
      <w:docPartObj>
        <w:docPartGallery w:val="Page Numbers (Bottom of Page)"/>
        <w:docPartUnique/>
      </w:docPartObj>
    </w:sdtPr>
    <w:sdtEndPr>
      <w:rPr>
        <w:noProof/>
      </w:rPr>
    </w:sdtEndPr>
    <w:sdtContent>
      <w:sdt>
        <w:sdtPr>
          <w:id w:val="1859470388"/>
          <w:docPartObj>
            <w:docPartGallery w:val="Page Numbers (Bottom of Page)"/>
            <w:docPartUnique/>
          </w:docPartObj>
        </w:sdtPr>
        <w:sdtEndPr>
          <w:rPr>
            <w:noProof/>
            <w:color w:val="461D7C"/>
          </w:rPr>
        </w:sdtEndPr>
        <w:sdtContent>
          <w:p w14:paraId="79F790AD" w14:textId="77777777" w:rsidR="003F6686" w:rsidRDefault="003F6686" w:rsidP="003F6686">
            <w:pPr>
              <w:pStyle w:val="Footer"/>
            </w:pPr>
          </w:p>
          <w:p w14:paraId="29764212" w14:textId="510986A3" w:rsidR="004B4E7E" w:rsidRPr="00B14C7B" w:rsidRDefault="00B14C7B" w:rsidP="00B14C7B">
            <w:pPr>
              <w:pStyle w:val="Footer"/>
            </w:pPr>
            <w:r w:rsidRPr="00E32731">
              <w:rPr>
                <w:color w:val="461D7C"/>
              </w:rPr>
              <w:t>Tuition and fees are subject to change without notice</w:t>
            </w:r>
            <w:r>
              <w:rPr>
                <w:color w:val="461D7C"/>
              </w:rPr>
              <w:tab/>
            </w:r>
            <w:r>
              <w:rPr>
                <w:color w:val="461D7C"/>
              </w:rPr>
              <w:tab/>
            </w:r>
            <w:r>
              <w:rPr>
                <w:color w:val="461D7C"/>
              </w:rPr>
              <w:tab/>
            </w:r>
            <w:r>
              <w:rPr>
                <w:color w:val="461D7C"/>
              </w:rPr>
              <w:tab/>
            </w:r>
            <w:r>
              <w:rPr>
                <w:color w:val="461D7C"/>
              </w:rPr>
              <w:tab/>
            </w:r>
            <w:r>
              <w:rPr>
                <w:color w:val="461D7C"/>
              </w:rPr>
              <w:tab/>
            </w:r>
            <w:r>
              <w:rPr>
                <w:color w:val="461D7C"/>
              </w:rPr>
              <w:tab/>
            </w:r>
            <w:r>
              <w:rPr>
                <w:color w:val="461D7C"/>
              </w:rPr>
              <w:tab/>
            </w:r>
            <w:r>
              <w:rPr>
                <w:color w:val="461D7C"/>
              </w:rPr>
              <w:tab/>
            </w:r>
            <w:r>
              <w:rPr>
                <w:color w:val="461D7C"/>
              </w:rPr>
              <w:tab/>
            </w:r>
            <w:r>
              <w:rPr>
                <w:color w:val="461D7C"/>
              </w:rPr>
              <w:tab/>
            </w:r>
            <w:r>
              <w:rPr>
                <w:color w:val="461D7C"/>
              </w:rPr>
              <w:tab/>
            </w:r>
            <w:r>
              <w:rPr>
                <w:color w:val="461D7C"/>
              </w:rPr>
              <w:tab/>
              <w:t xml:space="preserve">         </w:t>
            </w:r>
            <w:r w:rsidR="003F6686" w:rsidRPr="00EC7597">
              <w:rPr>
                <w:color w:val="461D7C"/>
              </w:rPr>
              <w:fldChar w:fldCharType="begin"/>
            </w:r>
            <w:r w:rsidR="003F6686" w:rsidRPr="00EC7597">
              <w:rPr>
                <w:color w:val="461D7C"/>
              </w:rPr>
              <w:instrText xml:space="preserve"> PAGE   \* MERGEFORMAT </w:instrText>
            </w:r>
            <w:r w:rsidR="003F6686" w:rsidRPr="00EC7597">
              <w:rPr>
                <w:color w:val="461D7C"/>
              </w:rPr>
              <w:fldChar w:fldCharType="separate"/>
            </w:r>
            <w:r w:rsidR="003F6686">
              <w:rPr>
                <w:color w:val="461D7C"/>
              </w:rPr>
              <w:t>1</w:t>
            </w:r>
            <w:r w:rsidR="003F6686" w:rsidRPr="00EC7597">
              <w:rPr>
                <w:noProof/>
                <w:color w:val="461D7C"/>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94396"/>
      <w:docPartObj>
        <w:docPartGallery w:val="Page Numbers (Bottom of Page)"/>
        <w:docPartUnique/>
      </w:docPartObj>
    </w:sdtPr>
    <w:sdtEndPr>
      <w:rPr>
        <w:noProof/>
        <w:color w:val="461D7C"/>
      </w:rPr>
    </w:sdtEndPr>
    <w:sdtContent>
      <w:p w14:paraId="60833782" w14:textId="77777777" w:rsidR="003F6686" w:rsidRDefault="003F6686" w:rsidP="003F6686">
        <w:pPr>
          <w:pStyle w:val="Footer"/>
        </w:pPr>
      </w:p>
      <w:p w14:paraId="24F55EAE" w14:textId="369F2115" w:rsidR="00815EF9" w:rsidRPr="00B14C7B" w:rsidRDefault="00B14C7B" w:rsidP="00B14C7B">
        <w:pPr>
          <w:pStyle w:val="Footer"/>
        </w:pPr>
        <w:r w:rsidRPr="00E32731">
          <w:rPr>
            <w:color w:val="461D7C"/>
          </w:rPr>
          <w:t>Tuition and fees are subject to change without notice</w:t>
        </w:r>
        <w:r>
          <w:rPr>
            <w:color w:val="461D7C"/>
          </w:rPr>
          <w:tab/>
        </w:r>
        <w:r>
          <w:rPr>
            <w:color w:val="461D7C"/>
          </w:rPr>
          <w:tab/>
        </w:r>
        <w:r>
          <w:rPr>
            <w:color w:val="461D7C"/>
          </w:rPr>
          <w:tab/>
        </w:r>
        <w:r>
          <w:rPr>
            <w:color w:val="461D7C"/>
          </w:rPr>
          <w:tab/>
        </w:r>
        <w:r>
          <w:rPr>
            <w:color w:val="461D7C"/>
          </w:rPr>
          <w:tab/>
        </w:r>
        <w:r>
          <w:rPr>
            <w:color w:val="461D7C"/>
          </w:rPr>
          <w:tab/>
        </w:r>
        <w:r>
          <w:rPr>
            <w:color w:val="461D7C"/>
          </w:rPr>
          <w:tab/>
        </w:r>
        <w:r>
          <w:rPr>
            <w:color w:val="461D7C"/>
          </w:rPr>
          <w:tab/>
        </w:r>
        <w:r>
          <w:rPr>
            <w:color w:val="461D7C"/>
          </w:rPr>
          <w:tab/>
        </w:r>
        <w:r>
          <w:rPr>
            <w:color w:val="461D7C"/>
          </w:rPr>
          <w:tab/>
        </w:r>
        <w:r>
          <w:rPr>
            <w:color w:val="461D7C"/>
          </w:rPr>
          <w:tab/>
        </w:r>
        <w:r>
          <w:rPr>
            <w:color w:val="461D7C"/>
          </w:rPr>
          <w:tab/>
        </w:r>
        <w:r>
          <w:rPr>
            <w:color w:val="461D7C"/>
          </w:rPr>
          <w:tab/>
          <w:t xml:space="preserve">         </w:t>
        </w:r>
        <w:r w:rsidRPr="00EC7597">
          <w:rPr>
            <w:color w:val="461D7C"/>
          </w:rPr>
          <w:fldChar w:fldCharType="begin"/>
        </w:r>
        <w:r w:rsidRPr="00EC7597">
          <w:rPr>
            <w:color w:val="461D7C"/>
          </w:rPr>
          <w:instrText xml:space="preserve"> PAGE   \* MERGEFORMAT </w:instrText>
        </w:r>
        <w:r w:rsidRPr="00EC7597">
          <w:rPr>
            <w:color w:val="461D7C"/>
          </w:rPr>
          <w:fldChar w:fldCharType="separate"/>
        </w:r>
        <w:r>
          <w:rPr>
            <w:color w:val="461D7C"/>
          </w:rPr>
          <w:t>1</w:t>
        </w:r>
        <w:r w:rsidRPr="00EC7597">
          <w:rPr>
            <w:noProof/>
            <w:color w:val="461D7C"/>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7355C" w14:textId="77777777" w:rsidR="005637D4" w:rsidRDefault="005637D4">
      <w:pPr>
        <w:spacing w:after="0" w:line="240" w:lineRule="auto"/>
      </w:pPr>
      <w:r>
        <w:separator/>
      </w:r>
    </w:p>
  </w:footnote>
  <w:footnote w:type="continuationSeparator" w:id="0">
    <w:p w14:paraId="732E9024" w14:textId="77777777" w:rsidR="005637D4" w:rsidRDefault="00563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8B7F" w14:textId="77777777" w:rsidR="00815EF9" w:rsidRDefault="00815EF9" w:rsidP="00815EF9">
    <w:pPr>
      <w:pStyle w:val="Header"/>
      <w:jc w:val="center"/>
      <w:rPr>
        <w:b/>
        <w:bCs/>
      </w:rPr>
    </w:pPr>
    <w:r>
      <w:rPr>
        <w:noProof/>
      </w:rPr>
      <w:drawing>
        <wp:inline distT="0" distB="0" distL="0" distR="0" wp14:anchorId="47EF51B4" wp14:editId="431E4EC4">
          <wp:extent cx="1666875" cy="543139"/>
          <wp:effectExtent l="0" t="0" r="0" b="9525"/>
          <wp:docPr id="151166485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94830"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000" cy="548719"/>
                  </a:xfrm>
                  <a:prstGeom prst="rect">
                    <a:avLst/>
                  </a:prstGeom>
                  <a:noFill/>
                  <a:ln>
                    <a:noFill/>
                  </a:ln>
                </pic:spPr>
              </pic:pic>
            </a:graphicData>
          </a:graphic>
        </wp:inline>
      </w:drawing>
    </w:r>
  </w:p>
  <w:p w14:paraId="2C6B6639" w14:textId="77777777" w:rsidR="00815EF9" w:rsidRPr="00815EF9" w:rsidRDefault="00815EF9" w:rsidP="00815EF9">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106A2"/>
    <w:multiLevelType w:val="hybridMultilevel"/>
    <w:tmpl w:val="44B2DE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2"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3"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4" w15:restartNumberingAfterBreak="0">
    <w:nsid w:val="5CE220E1"/>
    <w:multiLevelType w:val="hybridMultilevel"/>
    <w:tmpl w:val="27ECD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353906">
    <w:abstractNumId w:val="2"/>
  </w:num>
  <w:num w:numId="2" w16cid:durableId="113716084">
    <w:abstractNumId w:val="1"/>
  </w:num>
  <w:num w:numId="3" w16cid:durableId="1459684042">
    <w:abstractNumId w:val="3"/>
  </w:num>
  <w:num w:numId="4" w16cid:durableId="2013027045">
    <w:abstractNumId w:val="4"/>
  </w:num>
  <w:num w:numId="5" w16cid:durableId="32093678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631"/>
    <w:rsid w:val="00001CE4"/>
    <w:rsid w:val="00012202"/>
    <w:rsid w:val="00013680"/>
    <w:rsid w:val="00021B9D"/>
    <w:rsid w:val="00090FDB"/>
    <w:rsid w:val="000C1C50"/>
    <w:rsid w:val="000F14BA"/>
    <w:rsid w:val="001352D7"/>
    <w:rsid w:val="0016396E"/>
    <w:rsid w:val="001A7DCD"/>
    <w:rsid w:val="001C3FA2"/>
    <w:rsid w:val="001C64AB"/>
    <w:rsid w:val="002278CD"/>
    <w:rsid w:val="00257607"/>
    <w:rsid w:val="00286B30"/>
    <w:rsid w:val="00296AAD"/>
    <w:rsid w:val="003D66B5"/>
    <w:rsid w:val="003F6686"/>
    <w:rsid w:val="00421EA3"/>
    <w:rsid w:val="0042422A"/>
    <w:rsid w:val="0046162D"/>
    <w:rsid w:val="00471A77"/>
    <w:rsid w:val="00483E72"/>
    <w:rsid w:val="004A3AC3"/>
    <w:rsid w:val="004B4E7E"/>
    <w:rsid w:val="004E106A"/>
    <w:rsid w:val="004E163A"/>
    <w:rsid w:val="00500F4D"/>
    <w:rsid w:val="005079D3"/>
    <w:rsid w:val="00513AB2"/>
    <w:rsid w:val="00545FDC"/>
    <w:rsid w:val="005637D4"/>
    <w:rsid w:val="00564FAC"/>
    <w:rsid w:val="0057247D"/>
    <w:rsid w:val="00583687"/>
    <w:rsid w:val="005868FF"/>
    <w:rsid w:val="00590D4B"/>
    <w:rsid w:val="005915C9"/>
    <w:rsid w:val="005E597E"/>
    <w:rsid w:val="006165C0"/>
    <w:rsid w:val="006306D7"/>
    <w:rsid w:val="006443D9"/>
    <w:rsid w:val="00683371"/>
    <w:rsid w:val="006B0693"/>
    <w:rsid w:val="006D431E"/>
    <w:rsid w:val="00712CF3"/>
    <w:rsid w:val="00735892"/>
    <w:rsid w:val="00740342"/>
    <w:rsid w:val="00743556"/>
    <w:rsid w:val="007700E6"/>
    <w:rsid w:val="007B72B1"/>
    <w:rsid w:val="007D2D63"/>
    <w:rsid w:val="007D3174"/>
    <w:rsid w:val="007D69D1"/>
    <w:rsid w:val="007D6D7B"/>
    <w:rsid w:val="007F1A15"/>
    <w:rsid w:val="008061CB"/>
    <w:rsid w:val="00815EF9"/>
    <w:rsid w:val="008A559F"/>
    <w:rsid w:val="008D147C"/>
    <w:rsid w:val="0095122E"/>
    <w:rsid w:val="009524EE"/>
    <w:rsid w:val="0095BAA0"/>
    <w:rsid w:val="009B66BF"/>
    <w:rsid w:val="009B68E5"/>
    <w:rsid w:val="009C0088"/>
    <w:rsid w:val="009C1891"/>
    <w:rsid w:val="009D2B60"/>
    <w:rsid w:val="00A540CC"/>
    <w:rsid w:val="00A97E4C"/>
    <w:rsid w:val="00AA3D4B"/>
    <w:rsid w:val="00B14C7B"/>
    <w:rsid w:val="00B219B1"/>
    <w:rsid w:val="00B36144"/>
    <w:rsid w:val="00B4566F"/>
    <w:rsid w:val="00B4674C"/>
    <w:rsid w:val="00B81FC7"/>
    <w:rsid w:val="00B86E74"/>
    <w:rsid w:val="00BC0631"/>
    <w:rsid w:val="00BD66E5"/>
    <w:rsid w:val="00BE2C97"/>
    <w:rsid w:val="00BF755D"/>
    <w:rsid w:val="00C37F89"/>
    <w:rsid w:val="00C514F4"/>
    <w:rsid w:val="00C76451"/>
    <w:rsid w:val="00C84BAA"/>
    <w:rsid w:val="00CB4FAC"/>
    <w:rsid w:val="00D36290"/>
    <w:rsid w:val="00D5129A"/>
    <w:rsid w:val="00D5605A"/>
    <w:rsid w:val="00D84162"/>
    <w:rsid w:val="00DA160D"/>
    <w:rsid w:val="00DB00FD"/>
    <w:rsid w:val="00DB2EBC"/>
    <w:rsid w:val="00E1250B"/>
    <w:rsid w:val="00E20C98"/>
    <w:rsid w:val="00E83337"/>
    <w:rsid w:val="00EC70D2"/>
    <w:rsid w:val="00F17678"/>
    <w:rsid w:val="00F17B97"/>
    <w:rsid w:val="00F573D9"/>
    <w:rsid w:val="00F8446B"/>
    <w:rsid w:val="00F86BA2"/>
    <w:rsid w:val="00F919CA"/>
    <w:rsid w:val="00F96979"/>
    <w:rsid w:val="00FA5FDB"/>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59088"/>
  <w15:chartTrackingRefBased/>
  <w15:docId w15:val="{0098F652-1E4C-42F9-9AC4-C14962DB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BD40F81"/>
    <w:rPr>
      <w:rFonts w:ascii="Roboto" w:eastAsia="Roboto" w:hAnsi="Roboto" w:cs="Roboto"/>
    </w:rPr>
  </w:style>
  <w:style w:type="paragraph" w:styleId="Heading1">
    <w:name w:val="heading 1"/>
    <w:basedOn w:val="Normal"/>
    <w:next w:val="Normal"/>
    <w:link w:val="Heading1Char"/>
    <w:uiPriority w:val="9"/>
    <w:qFormat/>
    <w:rsid w:val="00590D4B"/>
    <w:pPr>
      <w:keepNext/>
      <w:keepLines/>
      <w:spacing w:before="360" w:after="80"/>
      <w:outlineLvl w:val="0"/>
    </w:pPr>
    <w:rPr>
      <w:b/>
      <w:bCs/>
      <w:color w:val="461D7C"/>
      <w:sz w:val="40"/>
      <w:szCs w:val="40"/>
    </w:rPr>
  </w:style>
  <w:style w:type="paragraph" w:styleId="Heading2">
    <w:name w:val="heading 2"/>
    <w:basedOn w:val="Normal"/>
    <w:next w:val="Normal"/>
    <w:link w:val="Heading2Char"/>
    <w:uiPriority w:val="9"/>
    <w:unhideWhenUsed/>
    <w:qFormat/>
    <w:rsid w:val="003F6686"/>
    <w:pPr>
      <w:keepNext/>
      <w:keepLines/>
      <w:spacing w:before="360" w:after="80" w:line="278" w:lineRule="auto"/>
      <w:outlineLvl w:val="1"/>
    </w:pPr>
    <w:rPr>
      <w:color w:val="461D7C"/>
      <w:sz w:val="28"/>
      <w:szCs w:val="28"/>
    </w:rPr>
  </w:style>
  <w:style w:type="paragraph" w:styleId="Heading3">
    <w:name w:val="heading 3"/>
    <w:basedOn w:val="Normal"/>
    <w:next w:val="Normal"/>
    <w:uiPriority w:val="9"/>
    <w:unhideWhenUsed/>
    <w:qFormat/>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qFormat/>
    <w:rsid w:val="00590D4B"/>
    <w:pPr>
      <w:keepNext/>
      <w:keepLines/>
      <w:spacing w:before="80" w:after="40"/>
      <w:outlineLvl w:val="3"/>
    </w:pPr>
    <w:rPr>
      <w:i/>
      <w:iCs/>
      <w:color w:val="250D44"/>
    </w:rPr>
  </w:style>
  <w:style w:type="paragraph" w:styleId="Heading5">
    <w:name w:val="heading 5"/>
    <w:basedOn w:val="Normal"/>
    <w:next w:val="Normal"/>
    <w:uiPriority w:val="9"/>
    <w:unhideWhenUsed/>
    <w:qFormat/>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qFormat/>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483E72"/>
    <w:rPr>
      <w:rFonts w:ascii="Roboto" w:eastAsia="Roboto" w:hAnsi="Roboto" w:cs="Roboto"/>
      <w:b/>
      <w:bCs/>
      <w:color w:val="461D7C"/>
      <w:sz w:val="40"/>
      <w:szCs w:val="40"/>
    </w:rPr>
  </w:style>
  <w:style w:type="character" w:customStyle="1" w:styleId="Heading2Char">
    <w:name w:val="Heading 2 Char"/>
    <w:basedOn w:val="DefaultParagraphFont"/>
    <w:link w:val="Heading2"/>
    <w:uiPriority w:val="9"/>
    <w:rsid w:val="003F6686"/>
    <w:rPr>
      <w:rFonts w:ascii="Roboto" w:eastAsia="Roboto" w:hAnsi="Roboto" w:cs="Roboto"/>
      <w:color w:val="461D7C"/>
      <w:sz w:val="28"/>
      <w:szCs w:val="28"/>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character" w:styleId="FollowedHyperlink">
    <w:name w:val="FollowedHyperlink"/>
    <w:basedOn w:val="DefaultParagraphFont"/>
    <w:uiPriority w:val="99"/>
    <w:semiHidden/>
    <w:unhideWhenUsed/>
    <w:rsid w:val="000122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04.safelinks.protection.outlook.com/?url=https%3A%2F%2Fgradguard.com%2Flsus&amp;data=05%7C02%7CCakeita.Richmond%40lsus.edu%7C5744f9836ca8427b095108de9afd0292%7C13847e101e7545b5b15dc51257f0c310%7C0%7C0%7C639118608927363354%7CUnknown%7CTWFpbGZsb3d8eyJFbXB0eU1hcGkiOnRydWUsIlYiOiIwLjAuMDAwMCIsIlAiOiJXaW4zMiIsIkFOIjoiTWFpbCIsIldUIjoyfQ%3D%3D%7C0%7C%7C%7C&amp;sdata=4ye%2Fc2C2MUnybo2KRgC2Kn4lX6ZVoZy%2BMsBMx%2B59BeM%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ll2\OneDrive%20-%20LSUS\Documents\Z%20drive\Fee%20Schedule\2027\Accessible%20Fee%20Schedu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928AAFA5E03B4D8836F190C9228268" ma:contentTypeVersion="20" ma:contentTypeDescription="Create a new document." ma:contentTypeScope="" ma:versionID="c9a65ebaf66b841f78d8b9c1f156f010">
  <xsd:schema xmlns:xsd="http://www.w3.org/2001/XMLSchema" xmlns:xs="http://www.w3.org/2001/XMLSchema" xmlns:p="http://schemas.microsoft.com/office/2006/metadata/properties" xmlns:ns2="d14cc0fc-6153-441c-921c-3c9c5cd5f499" xmlns:ns3="ad1c26f5-8e9c-48d2-9a60-6a063694e5f8" targetNamespace="http://schemas.microsoft.com/office/2006/metadata/properties" ma:root="true" ma:fieldsID="c137286f33a6f860829a038d13387af1" ns2:_="" ns3:_="">
    <xsd:import namespace="d14cc0fc-6153-441c-921c-3c9c5cd5f499"/>
    <xsd:import namespace="ad1c26f5-8e9c-48d2-9a60-6a063694e5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cc0fc-6153-441c-921c-3c9c5cd5f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b536a5a-508a-4533-8edc-de08a0c8e6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Location" ma:index="22"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1c26f5-8e9c-48d2-9a60-6a063694e5f8"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b2ecd54e-57df-4ae4-a2cc-d658edb587fc}" ma:internalName="TaxCatchAll" ma:readOnly="false" ma:showField="CatchAllData" ma:web="ad1c26f5-8e9c-48d2-9a60-6a063694e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1c26f5-8e9c-48d2-9a60-6a063694e5f8" xsi:nil="true"/>
    <lcf76f155ced4ddcb4097134ff3c332f xmlns="d14cc0fc-6153-441c-921c-3c9c5cd5f49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20EA5-3D05-4E8B-A0E5-36D2222C0689}">
  <ds:schemaRefs>
    <ds:schemaRef ds:uri="http://schemas.openxmlformats.org/officeDocument/2006/bibliography"/>
  </ds:schemaRefs>
</ds:datastoreItem>
</file>

<file path=customXml/itemProps2.xml><?xml version="1.0" encoding="utf-8"?>
<ds:datastoreItem xmlns:ds="http://schemas.openxmlformats.org/officeDocument/2006/customXml" ds:itemID="{6C3D103E-023C-4776-9746-66D1930B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cc0fc-6153-441c-921c-3c9c5cd5f499"/>
    <ds:schemaRef ds:uri="ad1c26f5-8e9c-48d2-9a60-6a063694e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ad1c26f5-8e9c-48d2-9a60-6a063694e5f8"/>
    <ds:schemaRef ds:uri="d14cc0fc-6153-441c-921c-3c9c5cd5f499"/>
  </ds:schemaRefs>
</ds:datastoreItem>
</file>

<file path=customXml/itemProps4.xml><?xml version="1.0" encoding="utf-8"?>
<ds:datastoreItem xmlns:ds="http://schemas.openxmlformats.org/officeDocument/2006/customXml" ds:itemID="{AF749B91-6A62-484A-AA51-CF93D943A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Fee Schedule Template</Template>
  <TotalTime>31</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2026-27 Undergraduate Accelerated Online Fee Schedule</vt:lpstr>
    </vt:vector>
  </TitlesOfParts>
  <Manager>MEDIA@lsus.edu</Manager>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Accelerated Online Fee Schedule 2026-27 | LSUS</dc:title>
  <dc:subject/>
  <dc:creator>Richmond, Cakeita</dc:creator>
  <cp:keywords/>
  <dc:description/>
  <cp:lastModifiedBy>Landry Ray</cp:lastModifiedBy>
  <cp:revision>7</cp:revision>
  <dcterms:created xsi:type="dcterms:W3CDTF">2026-04-28T21:02:00Z</dcterms:created>
  <dcterms:modified xsi:type="dcterms:W3CDTF">2026-05-19T16:24:00Z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0x01010028928AAFA5E03B4D8836F190C9228268</vt:lpwstr>
  </property>
  <property fmtid="{D5CDD505-2E9C-101B-9397-08002B2CF9AE}" pid="3" name="MediaServiceImageTags">
    <vt:lpwstr/>
  </property>
  <property fmtid="{D5CDD505-2E9C-101B-9397-08002B2CF9AE}" pid="4" name="GrammarlyDocumentId">
    <vt:lpwstr>44c2b2fc-a9b8-4778-bc71-75d16e7b2e34</vt:lpwstr>
  </property>
</Properties>
</file>