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233D" w:rsidR="00263F90" w:rsidP="00263F90" w:rsidRDefault="00263F90" w14:paraId="4FE0EF55" w14:textId="77777777">
      <w:pPr>
        <w:pStyle w:val="Heading1"/>
        <w:spacing w:line="278" w:lineRule="auto"/>
      </w:pPr>
      <w:r w:rsidRPr="0088233D">
        <w:t>Respondent Information</w:t>
      </w:r>
    </w:p>
    <w:p w:rsidRPr="0088233D" w:rsidR="00263F90" w:rsidP="00263F90" w:rsidRDefault="00263F90" w14:paraId="034A7137" w14:textId="77777777">
      <w:pPr>
        <w:spacing w:line="278" w:lineRule="auto"/>
      </w:pPr>
      <w:r w:rsidRPr="0088233D">
        <w:t xml:space="preserve">LSU Shreveport is committed to provide a learning, working, and living environment that promotes integrity, civility, and mutual respect in an environment free of discrimination </w:t>
      </w:r>
      <w:proofErr w:type="gramStart"/>
      <w:r w:rsidRPr="0088233D">
        <w:t>on the basis of</w:t>
      </w:r>
      <w:proofErr w:type="gramEnd"/>
      <w:r w:rsidRPr="0088233D">
        <w:t xml:space="preserve"> sex and sexual misconduct, which </w:t>
      </w:r>
      <w:proofErr w:type="gramStart"/>
      <w:r w:rsidRPr="0088233D">
        <w:t>includes:</w:t>
      </w:r>
      <w:proofErr w:type="gramEnd"/>
      <w:r w:rsidRPr="0088233D">
        <w:t xml:space="preserve"> sex discrimination, sexual harassment, dating violence, domestic violence, sexual assault, stalking, power-based violence, and retaliation.</w:t>
      </w:r>
    </w:p>
    <w:p w:rsidRPr="0088233D" w:rsidR="00263F90" w:rsidP="00263F90" w:rsidRDefault="00263F90" w14:paraId="59E5FC95" w14:textId="77777777">
      <w:pPr>
        <w:spacing w:line="278" w:lineRule="auto"/>
      </w:pPr>
      <w:r w:rsidRPr="0088233D">
        <w:t>In the event a member of our campus community is accused of sexual misconduct, they have a right to speak with a Confidential Advisor, who will provide information and resources throughout the complaint process. Individuals accused of sexual misconduct are referred to in the process as the “respondent”.</w:t>
      </w:r>
    </w:p>
    <w:p w:rsidRPr="0088233D" w:rsidR="00263F90" w:rsidP="00263F90" w:rsidRDefault="00263F90" w14:paraId="6717C369" w14:textId="77777777">
      <w:pPr>
        <w:pStyle w:val="Heading2"/>
        <w:spacing w:line="278" w:lineRule="auto"/>
      </w:pPr>
      <w:r w:rsidRPr="0088233D">
        <w:t>Confidential Advisors</w:t>
      </w:r>
    </w:p>
    <w:p w:rsidRPr="0088233D" w:rsidR="00263F90" w:rsidP="00263F90" w:rsidRDefault="00263F90" w14:paraId="15B0777A" w14:textId="77777777">
      <w:pPr>
        <w:spacing w:line="278" w:lineRule="auto"/>
      </w:pPr>
      <w:r w:rsidRPr="0088233D">
        <w:t>In relation to you as a respondent, a confidential advisor will:</w:t>
      </w:r>
    </w:p>
    <w:p w:rsidRPr="0088233D" w:rsidR="00263F90" w:rsidP="00263F90" w:rsidRDefault="00263F90" w14:paraId="2DE43F1D" w14:textId="77777777">
      <w:pPr>
        <w:pStyle w:val="ListParagraph"/>
        <w:numPr>
          <w:ilvl w:val="0"/>
          <w:numId w:val="5"/>
        </w:numPr>
        <w:spacing w:line="278" w:lineRule="auto"/>
        <w:contextualSpacing w:val="0"/>
      </w:pPr>
      <w:r w:rsidRPr="0088233D">
        <w:t xml:space="preserve">Receive specialized training regarding campus policies and laws </w:t>
      </w:r>
      <w:proofErr w:type="gramStart"/>
      <w:r w:rsidRPr="0088233D">
        <w:t>in order to</w:t>
      </w:r>
      <w:proofErr w:type="gramEnd"/>
      <w:r w:rsidRPr="0088233D">
        <w:t xml:space="preserve"> support and advise students, faculty, and staff before and/or during the complaint process. </w:t>
      </w:r>
    </w:p>
    <w:p w:rsidRPr="0088233D" w:rsidR="00263F90" w:rsidP="00263F90" w:rsidRDefault="00263F90" w14:paraId="2856136E" w14:textId="77777777">
      <w:pPr>
        <w:pStyle w:val="ListParagraph"/>
        <w:numPr>
          <w:ilvl w:val="0"/>
          <w:numId w:val="5"/>
        </w:numPr>
        <w:spacing w:line="278" w:lineRule="auto"/>
        <w:contextualSpacing w:val="0"/>
      </w:pPr>
      <w:r w:rsidRPr="0088233D">
        <w:t xml:space="preserve">Not report any personally identifiable information provided by you to the Title IX Coordinator or law enforcement without your permission (unless required to do so by law in the following situations: a crime against a minor, elderly, or disabled person is reported or an immediate threat to oneself or others is revealed). </w:t>
      </w:r>
    </w:p>
    <w:p w:rsidRPr="0088233D" w:rsidR="00263F90" w:rsidP="00263F90" w:rsidRDefault="00263F90" w14:paraId="093418EA" w14:textId="77777777">
      <w:pPr>
        <w:pStyle w:val="ListParagraph"/>
        <w:numPr>
          <w:ilvl w:val="0"/>
          <w:numId w:val="5"/>
        </w:numPr>
        <w:spacing w:line="278" w:lineRule="auto"/>
        <w:contextualSpacing w:val="0"/>
      </w:pPr>
      <w:r w:rsidRPr="0088233D">
        <w:t xml:space="preserve">Accompany you to interviews and other proceedings outlined in the campus complaint process, including disciplinary proceedings (but may not act as a spokesperson). </w:t>
      </w:r>
    </w:p>
    <w:p w:rsidRPr="0088233D" w:rsidR="00263F90" w:rsidP="00263F90" w:rsidRDefault="00263F90" w14:paraId="2EAC7418" w14:textId="77777777">
      <w:pPr>
        <w:pStyle w:val="ListParagraph"/>
        <w:numPr>
          <w:ilvl w:val="0"/>
          <w:numId w:val="5"/>
        </w:numPr>
        <w:spacing w:line="278" w:lineRule="auto"/>
        <w:contextualSpacing w:val="0"/>
      </w:pPr>
      <w:r w:rsidRPr="0088233D">
        <w:t xml:space="preserve">Advise you of reasonable </w:t>
      </w:r>
      <w:proofErr w:type="gramStart"/>
      <w:r w:rsidRPr="0088233D">
        <w:t>accommodations</w:t>
      </w:r>
      <w:proofErr w:type="gramEnd"/>
      <w:r w:rsidRPr="0088233D">
        <w:t xml:space="preserve"> offered by the institution (e.g., no-contact orders, class/work/living changes, counseling services). </w:t>
      </w:r>
    </w:p>
    <w:p w:rsidRPr="0088233D" w:rsidR="00263F90" w:rsidP="00263F90" w:rsidRDefault="00263F90" w14:paraId="28EE8134" w14:textId="77777777">
      <w:pPr>
        <w:pStyle w:val="ListParagraph"/>
        <w:numPr>
          <w:ilvl w:val="0"/>
          <w:numId w:val="5"/>
        </w:numPr>
        <w:spacing w:line="278" w:lineRule="auto"/>
        <w:contextualSpacing w:val="0"/>
      </w:pPr>
      <w:r w:rsidRPr="0088233D">
        <w:t xml:space="preserve">Refer you to the appropriate on-campus (e.g., Counseling Services) and/or local community resources, when appropriate. </w:t>
      </w:r>
    </w:p>
    <w:p w:rsidRPr="0088233D" w:rsidR="00263F90" w:rsidP="00263F90" w:rsidRDefault="00263F90" w14:paraId="60DF827A" w14:textId="77777777">
      <w:pPr>
        <w:pStyle w:val="ListParagraph"/>
        <w:numPr>
          <w:ilvl w:val="0"/>
          <w:numId w:val="5"/>
        </w:numPr>
        <w:spacing w:line="278" w:lineRule="auto"/>
        <w:contextualSpacing w:val="0"/>
      </w:pPr>
      <w:r w:rsidRPr="0088233D">
        <w:t xml:space="preserve">Serve as a liaison between you and the institution or local law enforcement, if you direct them in writing to do so. </w:t>
      </w:r>
    </w:p>
    <w:p w:rsidRPr="0088233D" w:rsidR="00263F90" w:rsidP="00263F90" w:rsidRDefault="00263F90" w14:paraId="799D734F" w14:textId="77777777">
      <w:pPr>
        <w:pStyle w:val="ListParagraph"/>
        <w:numPr>
          <w:ilvl w:val="0"/>
          <w:numId w:val="5"/>
        </w:numPr>
        <w:spacing w:line="278" w:lineRule="auto"/>
        <w:contextualSpacing w:val="0"/>
      </w:pPr>
      <w:proofErr w:type="gramStart"/>
      <w:r w:rsidRPr="0088233D">
        <w:t>Report statistics</w:t>
      </w:r>
      <w:proofErr w:type="gramEnd"/>
      <w:r w:rsidRPr="0088233D">
        <w:t xml:space="preserve"> (in a way that does not identify you) for the Annual Title IX Report and Clery Report.</w:t>
      </w:r>
    </w:p>
    <w:p w:rsidRPr="0088233D" w:rsidR="00263F90" w:rsidP="00263F90" w:rsidRDefault="00263F90" w14:paraId="285D9A9B" w14:textId="77777777">
      <w:pPr>
        <w:pStyle w:val="Heading2"/>
        <w:spacing w:line="278" w:lineRule="auto"/>
      </w:pPr>
      <w:r w:rsidRPr="0088233D">
        <w:lastRenderedPageBreak/>
        <w:t>Respondent’s Rights</w:t>
      </w:r>
    </w:p>
    <w:p w:rsidRPr="0088233D" w:rsidR="00263F90" w:rsidP="00263F90" w:rsidRDefault="00263F90" w14:paraId="2A00FE5B" w14:textId="77777777">
      <w:pPr>
        <w:spacing w:line="278" w:lineRule="auto"/>
      </w:pPr>
      <w:r w:rsidRPr="0088233D">
        <w:t>As a respondent, you have the right to:</w:t>
      </w:r>
    </w:p>
    <w:p w:rsidRPr="0088233D" w:rsidR="00263F90" w:rsidP="00263F90" w:rsidRDefault="00263F90" w14:paraId="032ABEEE" w14:textId="77777777">
      <w:pPr>
        <w:pStyle w:val="ListParagraph"/>
        <w:numPr>
          <w:ilvl w:val="0"/>
          <w:numId w:val="4"/>
        </w:numPr>
        <w:spacing w:line="278" w:lineRule="auto"/>
        <w:contextualSpacing w:val="0"/>
      </w:pPr>
      <w:r w:rsidRPr="0088233D">
        <w:t xml:space="preserve">Receive written notice of the allegations being made against you. </w:t>
      </w:r>
    </w:p>
    <w:p w:rsidRPr="0088233D" w:rsidR="00263F90" w:rsidP="00263F90" w:rsidRDefault="00263F90" w14:paraId="19EB6A15" w14:textId="77777777">
      <w:pPr>
        <w:pStyle w:val="ListParagraph"/>
        <w:numPr>
          <w:ilvl w:val="0"/>
          <w:numId w:val="4"/>
        </w:numPr>
        <w:spacing w:line="278" w:lineRule="auto"/>
        <w:contextualSpacing w:val="0"/>
      </w:pPr>
      <w:r w:rsidRPr="0088233D">
        <w:t xml:space="preserve">Have an advisor and/or confidential advisor present during any meeting conducted under Permanent Memorandum 73 (entitled Title IX and Sexual Misconduct Policy). </w:t>
      </w:r>
    </w:p>
    <w:p w:rsidRPr="0088233D" w:rsidR="00263F90" w:rsidP="00263F90" w:rsidRDefault="00263F90" w14:paraId="77517541" w14:textId="77777777">
      <w:pPr>
        <w:pStyle w:val="ListParagraph"/>
        <w:numPr>
          <w:ilvl w:val="0"/>
          <w:numId w:val="4"/>
        </w:numPr>
        <w:spacing w:line="278" w:lineRule="auto"/>
        <w:contextualSpacing w:val="0"/>
      </w:pPr>
      <w:r w:rsidRPr="0088233D">
        <w:t xml:space="preserve">Have the matter investigated by a specially trained investigator(s). </w:t>
      </w:r>
    </w:p>
    <w:p w:rsidRPr="0088233D" w:rsidR="00263F90" w:rsidP="00263F90" w:rsidRDefault="00263F90" w14:paraId="0B0C365A" w14:textId="77777777">
      <w:pPr>
        <w:pStyle w:val="ListParagraph"/>
        <w:numPr>
          <w:ilvl w:val="0"/>
          <w:numId w:val="4"/>
        </w:numPr>
        <w:spacing w:line="278" w:lineRule="auto"/>
        <w:contextualSpacing w:val="0"/>
      </w:pPr>
      <w:r w:rsidRPr="0088233D">
        <w:t xml:space="preserve">Have the matter investigated in a fair and timely manner.  (Investigations are typically completed within 60 business days.) </w:t>
      </w:r>
    </w:p>
    <w:p w:rsidR="00263F90" w:rsidP="00263F90" w:rsidRDefault="00263F90" w14:paraId="6E8DD85C" w14:textId="77777777">
      <w:pPr>
        <w:pStyle w:val="ListParagraph"/>
        <w:numPr>
          <w:ilvl w:val="0"/>
          <w:numId w:val="4"/>
        </w:numPr>
        <w:spacing w:line="278" w:lineRule="auto"/>
        <w:contextualSpacing w:val="0"/>
      </w:pPr>
      <w:r w:rsidRPr="0088233D">
        <w:t>Have oral statements and documentary evidence considered during the process.</w:t>
      </w:r>
    </w:p>
    <w:p w:rsidRPr="0088233D" w:rsidR="00263F90" w:rsidP="00263F90" w:rsidRDefault="00263F90" w14:paraId="52B22E11" w14:textId="77777777">
      <w:pPr>
        <w:pStyle w:val="ListParagraph"/>
        <w:numPr>
          <w:ilvl w:val="0"/>
          <w:numId w:val="4"/>
        </w:numPr>
        <w:spacing w:line="278" w:lineRule="auto"/>
        <w:contextualSpacing w:val="0"/>
      </w:pPr>
      <w:r>
        <w:t>R</w:t>
      </w:r>
      <w:r w:rsidRPr="0088233D">
        <w:t xml:space="preserve">eview all documentary evidence being considered. </w:t>
      </w:r>
    </w:p>
    <w:p w:rsidRPr="0088233D" w:rsidR="00263F90" w:rsidP="00263F90" w:rsidRDefault="00263F90" w14:paraId="189E2AB4" w14:textId="5813B466">
      <w:pPr>
        <w:pStyle w:val="ListParagraph"/>
        <w:numPr>
          <w:ilvl w:val="0"/>
          <w:numId w:val="4"/>
        </w:numPr>
        <w:spacing w:line="278" w:lineRule="auto"/>
        <w:contextualSpacing w:val="0"/>
        <w:rPr/>
      </w:pPr>
      <w:r w:rsidR="00263F90">
        <w:rPr/>
        <w:t xml:space="preserve">Resolve the matter through an informal resolution process, if </w:t>
      </w:r>
      <w:r w:rsidR="00263F90">
        <w:rPr/>
        <w:t>appropriate</w:t>
      </w:r>
      <w:r w:rsidR="00263F90">
        <w:rPr/>
        <w:t xml:space="preserve"> and if both parties agree. Have the matter resolved formally (in the event informal resolution process is not agreed upon or </w:t>
      </w:r>
      <w:r w:rsidR="00263F90">
        <w:rPr/>
        <w:t>appropriate)</w:t>
      </w:r>
      <w:r w:rsidR="00263F90">
        <w:rPr/>
        <w:t xml:space="preserve">. </w:t>
      </w:r>
    </w:p>
    <w:p w:rsidRPr="0088233D" w:rsidR="00263F90" w:rsidP="00263F90" w:rsidRDefault="00263F90" w14:paraId="06D8FDC8" w14:textId="77777777">
      <w:pPr>
        <w:pStyle w:val="ListParagraph"/>
        <w:numPr>
          <w:ilvl w:val="0"/>
          <w:numId w:val="4"/>
        </w:numPr>
        <w:spacing w:line="278" w:lineRule="auto"/>
        <w:contextualSpacing w:val="0"/>
      </w:pPr>
      <w:r w:rsidRPr="0088233D">
        <w:t xml:space="preserve">Have witnesses present information on your behalf during the formal resolution process. </w:t>
      </w:r>
    </w:p>
    <w:p w:rsidRPr="0088233D" w:rsidR="00263F90" w:rsidP="00263F90" w:rsidRDefault="00263F90" w14:paraId="4D8C9295" w14:textId="77777777">
      <w:pPr>
        <w:pStyle w:val="ListParagraph"/>
        <w:numPr>
          <w:ilvl w:val="0"/>
          <w:numId w:val="4"/>
        </w:numPr>
        <w:spacing w:line="278" w:lineRule="auto"/>
        <w:contextualSpacing w:val="0"/>
      </w:pPr>
      <w:r w:rsidRPr="0088233D">
        <w:t xml:space="preserve">Be informed of the findings, </w:t>
      </w:r>
      <w:proofErr w:type="gramStart"/>
      <w:r w:rsidRPr="0088233D">
        <w:t>outcome</w:t>
      </w:r>
      <w:proofErr w:type="gramEnd"/>
      <w:r w:rsidRPr="0088233D">
        <w:t xml:space="preserve">, and rationale for the decision. </w:t>
      </w:r>
    </w:p>
    <w:p w:rsidRPr="0088233D" w:rsidR="00263F90" w:rsidP="00263F90" w:rsidRDefault="00263F90" w14:paraId="24E04F6C" w14:textId="77777777">
      <w:pPr>
        <w:pStyle w:val="ListParagraph"/>
        <w:numPr>
          <w:ilvl w:val="0"/>
          <w:numId w:val="4"/>
        </w:numPr>
        <w:spacing w:line="278" w:lineRule="auto"/>
        <w:contextualSpacing w:val="0"/>
      </w:pPr>
      <w:r w:rsidRPr="0088233D">
        <w:t>Appeal outcomes imposed through the formal resolution process.</w:t>
      </w:r>
    </w:p>
    <w:p w:rsidRPr="00263F90" w:rsidR="00257607" w:rsidP="00263F90" w:rsidRDefault="00263F90" w14:paraId="2AAC0826" w14:textId="4FF600B1">
      <w:pPr>
        <w:spacing w:line="278" w:lineRule="auto"/>
        <w:rPr>
          <w:b/>
          <w:bCs/>
        </w:rPr>
      </w:pPr>
      <w:r w:rsidRPr="0088233D">
        <w:rPr>
          <w:b/>
          <w:bCs/>
        </w:rPr>
        <w:t xml:space="preserve">Retaliation for reporting an incident or participating in campus proceedings is strictly prohibited and can result in disciplinary or other action. </w:t>
      </w:r>
    </w:p>
    <w:sectPr w:rsidRPr="00263F90" w:rsidR="00257607" w:rsidSect="00815EF9">
      <w:footerReference w:type="default" r:id="rId10"/>
      <w:headerReference w:type="first" r:id="rId11"/>
      <w:footerReference w:type="first" r:id="rId12"/>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3200" w:rsidRDefault="00BE3200" w14:paraId="6CC1D81B" w14:textId="77777777">
      <w:pPr>
        <w:spacing w:after="0" w:line="240" w:lineRule="auto"/>
      </w:pPr>
      <w:r>
        <w:separator/>
      </w:r>
    </w:p>
  </w:endnote>
  <w:endnote w:type="continuationSeparator" w:id="0">
    <w:p w:rsidR="00BE3200" w:rsidRDefault="00BE3200" w14:paraId="1EBFFAA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765915"/>
      <w:docPartObj>
        <w:docPartGallery w:val="Page Numbers (Bottom of Page)"/>
        <w:docPartUnique/>
      </w:docPartObj>
    </w:sdtPr>
    <w:sdtEndPr>
      <w:rPr>
        <w:noProof/>
      </w:rPr>
    </w:sdtEndPr>
    <w:sdtContent>
      <w:p w:rsidR="004B4E7E" w:rsidRDefault="004B4E7E" w14:paraId="308FAEB5"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294396"/>
      <w:docPartObj>
        <w:docPartGallery w:val="Page Numbers (Bottom of Page)"/>
        <w:docPartUnique/>
      </w:docPartObj>
    </w:sdtPr>
    <w:sdtEndPr>
      <w:rPr>
        <w:noProof/>
      </w:rPr>
    </w:sdtEndPr>
    <w:sdtContent>
      <w:p w:rsidR="00815EF9" w:rsidP="001352D7" w:rsidRDefault="00815EF9" w14:paraId="57BFC77A" w14:textId="77777777">
        <w:pPr>
          <w:pStyle w:val="Footer"/>
          <w:jc w:val="right"/>
        </w:pPr>
        <w:r w:rsidRPr="00815EF9">
          <w:rPr>
            <w:color w:val="461D7C"/>
          </w:rPr>
          <w:fldChar w:fldCharType="begin"/>
        </w:r>
        <w:r w:rsidRPr="00815EF9">
          <w:rPr>
            <w:color w:val="461D7C"/>
          </w:rPr>
          <w:instrText xml:space="preserve"> PAGE   \* MERGEFORMAT </w:instrText>
        </w:r>
        <w:r w:rsidRPr="00815EF9">
          <w:rPr>
            <w:color w:val="461D7C"/>
          </w:rPr>
          <w:fldChar w:fldCharType="separate"/>
        </w:r>
        <w:r w:rsidRPr="00815EF9">
          <w:rPr>
            <w:noProof/>
            <w:color w:val="461D7C"/>
          </w:rPr>
          <w:t>2</w:t>
        </w:r>
        <w:r w:rsidRPr="00815EF9">
          <w:rPr>
            <w:noProof/>
            <w:color w:val="461D7C"/>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3200" w:rsidRDefault="00BE3200" w14:paraId="64B299FF" w14:textId="77777777">
      <w:pPr>
        <w:spacing w:after="0" w:line="240" w:lineRule="auto"/>
      </w:pPr>
      <w:r>
        <w:separator/>
      </w:r>
    </w:p>
  </w:footnote>
  <w:footnote w:type="continuationSeparator" w:id="0">
    <w:p w:rsidR="00BE3200" w:rsidRDefault="00BE3200" w14:paraId="289BED0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15EF9" w:rsidP="00815EF9" w:rsidRDefault="00123C95" w14:paraId="6C5DBD7A" w14:textId="77777777">
    <w:pPr>
      <w:pStyle w:val="Header"/>
      <w:jc w:val="center"/>
      <w:rPr>
        <w:b/>
        <w:bCs/>
      </w:rPr>
    </w:pPr>
    <w:r>
      <w:rPr>
        <w:b/>
        <w:bCs/>
        <w:noProof/>
      </w:rPr>
      <w:drawing>
        <wp:inline distT="0" distB="0" distL="0" distR="0" wp14:anchorId="008EA382" wp14:editId="7945116C">
          <wp:extent cx="3848100" cy="438391"/>
          <wp:effectExtent l="0" t="0" r="0" b="0"/>
          <wp:docPr id="2014411478" name="Picture 1" descr="Louisiana State University in Shreveport Office of Civil Rights and Title 9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411478" name="Picture 1" descr="Louisiana State University in Shreveport Office of Civil Rights and Title 9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8035" cy="442941"/>
                  </a:xfrm>
                  <a:prstGeom prst="rect">
                    <a:avLst/>
                  </a:prstGeom>
                  <a:noFill/>
                  <a:ln>
                    <a:noFill/>
                  </a:ln>
                </pic:spPr>
              </pic:pic>
            </a:graphicData>
          </a:graphic>
        </wp:inline>
      </w:drawing>
    </w:r>
  </w:p>
  <w:p w:rsidRPr="00815EF9" w:rsidR="00815EF9" w:rsidP="00815EF9" w:rsidRDefault="00815EF9" w14:paraId="633AE216" w14:textId="77777777">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48D70"/>
    <w:multiLevelType w:val="hybridMultilevel"/>
    <w:tmpl w:val="FFFFFFFF"/>
    <w:lvl w:ilvl="0" w:tplc="6B3ECBC4">
      <w:start w:val="1"/>
      <w:numFmt w:val="bullet"/>
      <w:lvlText w:val=""/>
      <w:lvlJc w:val="left"/>
      <w:pPr>
        <w:ind w:left="720" w:hanging="360"/>
      </w:pPr>
      <w:rPr>
        <w:rFonts w:hint="default" w:ascii="Symbol" w:hAnsi="Symbol"/>
      </w:rPr>
    </w:lvl>
    <w:lvl w:ilvl="1" w:tplc="C4A452BA">
      <w:start w:val="1"/>
      <w:numFmt w:val="bullet"/>
      <w:lvlText w:val="o"/>
      <w:lvlJc w:val="left"/>
      <w:pPr>
        <w:ind w:left="1440" w:hanging="360"/>
      </w:pPr>
      <w:rPr>
        <w:rFonts w:hint="default" w:ascii="Courier New" w:hAnsi="Courier New"/>
      </w:rPr>
    </w:lvl>
    <w:lvl w:ilvl="2" w:tplc="051C6632">
      <w:start w:val="1"/>
      <w:numFmt w:val="bullet"/>
      <w:lvlText w:val=""/>
      <w:lvlJc w:val="left"/>
      <w:pPr>
        <w:ind w:left="2160" w:hanging="360"/>
      </w:pPr>
      <w:rPr>
        <w:rFonts w:hint="default" w:ascii="Wingdings" w:hAnsi="Wingdings"/>
      </w:rPr>
    </w:lvl>
    <w:lvl w:ilvl="3" w:tplc="22C08D08">
      <w:start w:val="1"/>
      <w:numFmt w:val="bullet"/>
      <w:lvlText w:val=""/>
      <w:lvlJc w:val="left"/>
      <w:pPr>
        <w:ind w:left="2880" w:hanging="360"/>
      </w:pPr>
      <w:rPr>
        <w:rFonts w:hint="default" w:ascii="Symbol" w:hAnsi="Symbol"/>
      </w:rPr>
    </w:lvl>
    <w:lvl w:ilvl="4" w:tplc="DEEE0618">
      <w:start w:val="1"/>
      <w:numFmt w:val="bullet"/>
      <w:lvlText w:val="o"/>
      <w:lvlJc w:val="left"/>
      <w:pPr>
        <w:ind w:left="3600" w:hanging="360"/>
      </w:pPr>
      <w:rPr>
        <w:rFonts w:hint="default" w:ascii="Courier New" w:hAnsi="Courier New"/>
      </w:rPr>
    </w:lvl>
    <w:lvl w:ilvl="5" w:tplc="312CF444">
      <w:start w:val="1"/>
      <w:numFmt w:val="bullet"/>
      <w:lvlText w:val=""/>
      <w:lvlJc w:val="left"/>
      <w:pPr>
        <w:ind w:left="4320" w:hanging="360"/>
      </w:pPr>
      <w:rPr>
        <w:rFonts w:hint="default" w:ascii="Wingdings" w:hAnsi="Wingdings"/>
      </w:rPr>
    </w:lvl>
    <w:lvl w:ilvl="6" w:tplc="8E248860">
      <w:start w:val="1"/>
      <w:numFmt w:val="bullet"/>
      <w:lvlText w:val=""/>
      <w:lvlJc w:val="left"/>
      <w:pPr>
        <w:ind w:left="5040" w:hanging="360"/>
      </w:pPr>
      <w:rPr>
        <w:rFonts w:hint="default" w:ascii="Symbol" w:hAnsi="Symbol"/>
      </w:rPr>
    </w:lvl>
    <w:lvl w:ilvl="7" w:tplc="662ADC4A">
      <w:start w:val="1"/>
      <w:numFmt w:val="bullet"/>
      <w:lvlText w:val="o"/>
      <w:lvlJc w:val="left"/>
      <w:pPr>
        <w:ind w:left="5760" w:hanging="360"/>
      </w:pPr>
      <w:rPr>
        <w:rFonts w:hint="default" w:ascii="Courier New" w:hAnsi="Courier New"/>
      </w:rPr>
    </w:lvl>
    <w:lvl w:ilvl="8" w:tplc="7F3E0F86">
      <w:start w:val="1"/>
      <w:numFmt w:val="bullet"/>
      <w:lvlText w:val=""/>
      <w:lvlJc w:val="left"/>
      <w:pPr>
        <w:ind w:left="6480" w:hanging="360"/>
      </w:pPr>
      <w:rPr>
        <w:rFonts w:hint="default" w:ascii="Wingdings" w:hAnsi="Wingdings"/>
      </w:rPr>
    </w:lvl>
  </w:abstractNum>
  <w:abstractNum w:abstractNumId="1" w15:restartNumberingAfterBreak="0">
    <w:nsid w:val="27A1C503"/>
    <w:multiLevelType w:val="hybridMultilevel"/>
    <w:tmpl w:val="FFFFFFFF"/>
    <w:lvl w:ilvl="0" w:tplc="6A2A3412">
      <w:start w:val="1"/>
      <w:numFmt w:val="bullet"/>
      <w:lvlText w:val=""/>
      <w:lvlJc w:val="left"/>
      <w:pPr>
        <w:ind w:left="720" w:hanging="360"/>
      </w:pPr>
      <w:rPr>
        <w:rFonts w:hint="default" w:ascii="Symbol" w:hAnsi="Symbol"/>
      </w:rPr>
    </w:lvl>
    <w:lvl w:ilvl="1" w:tplc="04F228BC">
      <w:start w:val="1"/>
      <w:numFmt w:val="bullet"/>
      <w:lvlText w:val="o"/>
      <w:lvlJc w:val="left"/>
      <w:pPr>
        <w:ind w:left="1440" w:hanging="360"/>
      </w:pPr>
      <w:rPr>
        <w:rFonts w:hint="default" w:ascii="Courier New" w:hAnsi="Courier New"/>
      </w:rPr>
    </w:lvl>
    <w:lvl w:ilvl="2" w:tplc="1DB29BF2">
      <w:start w:val="1"/>
      <w:numFmt w:val="bullet"/>
      <w:lvlText w:val=""/>
      <w:lvlJc w:val="left"/>
      <w:pPr>
        <w:ind w:left="2160" w:hanging="360"/>
      </w:pPr>
      <w:rPr>
        <w:rFonts w:hint="default" w:ascii="Wingdings" w:hAnsi="Wingdings"/>
      </w:rPr>
    </w:lvl>
    <w:lvl w:ilvl="3" w:tplc="1E10B0D2">
      <w:start w:val="1"/>
      <w:numFmt w:val="bullet"/>
      <w:lvlText w:val=""/>
      <w:lvlJc w:val="left"/>
      <w:pPr>
        <w:ind w:left="2880" w:hanging="360"/>
      </w:pPr>
      <w:rPr>
        <w:rFonts w:hint="default" w:ascii="Symbol" w:hAnsi="Symbol"/>
      </w:rPr>
    </w:lvl>
    <w:lvl w:ilvl="4" w:tplc="1ADE2B06">
      <w:start w:val="1"/>
      <w:numFmt w:val="bullet"/>
      <w:lvlText w:val="o"/>
      <w:lvlJc w:val="left"/>
      <w:pPr>
        <w:ind w:left="3600" w:hanging="360"/>
      </w:pPr>
      <w:rPr>
        <w:rFonts w:hint="default" w:ascii="Courier New" w:hAnsi="Courier New"/>
      </w:rPr>
    </w:lvl>
    <w:lvl w:ilvl="5" w:tplc="0284EFCC">
      <w:start w:val="1"/>
      <w:numFmt w:val="bullet"/>
      <w:lvlText w:val=""/>
      <w:lvlJc w:val="left"/>
      <w:pPr>
        <w:ind w:left="4320" w:hanging="360"/>
      </w:pPr>
      <w:rPr>
        <w:rFonts w:hint="default" w:ascii="Wingdings" w:hAnsi="Wingdings"/>
      </w:rPr>
    </w:lvl>
    <w:lvl w:ilvl="6" w:tplc="0D06F7E0">
      <w:start w:val="1"/>
      <w:numFmt w:val="bullet"/>
      <w:lvlText w:val=""/>
      <w:lvlJc w:val="left"/>
      <w:pPr>
        <w:ind w:left="5040" w:hanging="360"/>
      </w:pPr>
      <w:rPr>
        <w:rFonts w:hint="default" w:ascii="Symbol" w:hAnsi="Symbol"/>
      </w:rPr>
    </w:lvl>
    <w:lvl w:ilvl="7" w:tplc="D55603C8">
      <w:start w:val="1"/>
      <w:numFmt w:val="bullet"/>
      <w:lvlText w:val="o"/>
      <w:lvlJc w:val="left"/>
      <w:pPr>
        <w:ind w:left="5760" w:hanging="360"/>
      </w:pPr>
      <w:rPr>
        <w:rFonts w:hint="default" w:ascii="Courier New" w:hAnsi="Courier New"/>
      </w:rPr>
    </w:lvl>
    <w:lvl w:ilvl="8" w:tplc="91B0785E">
      <w:start w:val="1"/>
      <w:numFmt w:val="bullet"/>
      <w:lvlText w:val=""/>
      <w:lvlJc w:val="left"/>
      <w:pPr>
        <w:ind w:left="6480" w:hanging="360"/>
      </w:pPr>
      <w:rPr>
        <w:rFonts w:hint="default" w:ascii="Wingdings" w:hAnsi="Wingdings"/>
      </w:rPr>
    </w:lvl>
  </w:abstractNum>
  <w:abstractNum w:abstractNumId="2" w15:restartNumberingAfterBreak="0">
    <w:nsid w:val="53D71A15"/>
    <w:multiLevelType w:val="hybridMultilevel"/>
    <w:tmpl w:val="8D2653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4C73613"/>
    <w:multiLevelType w:val="hybridMultilevel"/>
    <w:tmpl w:val="FFFFFFFF"/>
    <w:lvl w:ilvl="0" w:tplc="AABEAB48">
      <w:start w:val="1"/>
      <w:numFmt w:val="bullet"/>
      <w:lvlText w:val=""/>
      <w:lvlJc w:val="left"/>
      <w:pPr>
        <w:ind w:left="720" w:hanging="360"/>
      </w:pPr>
      <w:rPr>
        <w:rFonts w:hint="default" w:ascii="Symbol" w:hAnsi="Symbol"/>
      </w:rPr>
    </w:lvl>
    <w:lvl w:ilvl="1" w:tplc="60AAB2F0">
      <w:start w:val="1"/>
      <w:numFmt w:val="bullet"/>
      <w:lvlText w:val="o"/>
      <w:lvlJc w:val="left"/>
      <w:pPr>
        <w:ind w:left="1440" w:hanging="360"/>
      </w:pPr>
      <w:rPr>
        <w:rFonts w:hint="default" w:ascii="Courier New" w:hAnsi="Courier New"/>
      </w:rPr>
    </w:lvl>
    <w:lvl w:ilvl="2" w:tplc="4D808C5E">
      <w:start w:val="1"/>
      <w:numFmt w:val="bullet"/>
      <w:lvlText w:val=""/>
      <w:lvlJc w:val="left"/>
      <w:pPr>
        <w:ind w:left="2160" w:hanging="360"/>
      </w:pPr>
      <w:rPr>
        <w:rFonts w:hint="default" w:ascii="Wingdings" w:hAnsi="Wingdings"/>
      </w:rPr>
    </w:lvl>
    <w:lvl w:ilvl="3" w:tplc="76EE178C">
      <w:start w:val="1"/>
      <w:numFmt w:val="bullet"/>
      <w:lvlText w:val=""/>
      <w:lvlJc w:val="left"/>
      <w:pPr>
        <w:ind w:left="2880" w:hanging="360"/>
      </w:pPr>
      <w:rPr>
        <w:rFonts w:hint="default" w:ascii="Symbol" w:hAnsi="Symbol"/>
      </w:rPr>
    </w:lvl>
    <w:lvl w:ilvl="4" w:tplc="A7C0E262">
      <w:start w:val="1"/>
      <w:numFmt w:val="bullet"/>
      <w:lvlText w:val="o"/>
      <w:lvlJc w:val="left"/>
      <w:pPr>
        <w:ind w:left="3600" w:hanging="360"/>
      </w:pPr>
      <w:rPr>
        <w:rFonts w:hint="default" w:ascii="Courier New" w:hAnsi="Courier New"/>
      </w:rPr>
    </w:lvl>
    <w:lvl w:ilvl="5" w:tplc="456223AA">
      <w:start w:val="1"/>
      <w:numFmt w:val="bullet"/>
      <w:lvlText w:val=""/>
      <w:lvlJc w:val="left"/>
      <w:pPr>
        <w:ind w:left="4320" w:hanging="360"/>
      </w:pPr>
      <w:rPr>
        <w:rFonts w:hint="default" w:ascii="Wingdings" w:hAnsi="Wingdings"/>
      </w:rPr>
    </w:lvl>
    <w:lvl w:ilvl="6" w:tplc="76287F3C">
      <w:start w:val="1"/>
      <w:numFmt w:val="bullet"/>
      <w:lvlText w:val=""/>
      <w:lvlJc w:val="left"/>
      <w:pPr>
        <w:ind w:left="5040" w:hanging="360"/>
      </w:pPr>
      <w:rPr>
        <w:rFonts w:hint="default" w:ascii="Symbol" w:hAnsi="Symbol"/>
      </w:rPr>
    </w:lvl>
    <w:lvl w:ilvl="7" w:tplc="80C8DD88">
      <w:start w:val="1"/>
      <w:numFmt w:val="bullet"/>
      <w:lvlText w:val="o"/>
      <w:lvlJc w:val="left"/>
      <w:pPr>
        <w:ind w:left="5760" w:hanging="360"/>
      </w:pPr>
      <w:rPr>
        <w:rFonts w:hint="default" w:ascii="Courier New" w:hAnsi="Courier New"/>
      </w:rPr>
    </w:lvl>
    <w:lvl w:ilvl="8" w:tplc="36CA5D9A">
      <w:start w:val="1"/>
      <w:numFmt w:val="bullet"/>
      <w:lvlText w:val=""/>
      <w:lvlJc w:val="left"/>
      <w:pPr>
        <w:ind w:left="6480" w:hanging="360"/>
      </w:pPr>
      <w:rPr>
        <w:rFonts w:hint="default" w:ascii="Wingdings" w:hAnsi="Wingdings"/>
      </w:rPr>
    </w:lvl>
  </w:abstractNum>
  <w:abstractNum w:abstractNumId="4" w15:restartNumberingAfterBreak="0">
    <w:nsid w:val="70C74A99"/>
    <w:multiLevelType w:val="hybridMultilevel"/>
    <w:tmpl w:val="07FCA6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58353906">
    <w:abstractNumId w:val="1"/>
  </w:num>
  <w:num w:numId="2" w16cid:durableId="113716084">
    <w:abstractNumId w:val="0"/>
  </w:num>
  <w:num w:numId="3" w16cid:durableId="1459684042">
    <w:abstractNumId w:val="3"/>
  </w:num>
  <w:num w:numId="4" w16cid:durableId="1573811920">
    <w:abstractNumId w:val="2"/>
  </w:num>
  <w:num w:numId="5" w16cid:durableId="58792764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F90"/>
    <w:rsid w:val="00001CE4"/>
    <w:rsid w:val="00013680"/>
    <w:rsid w:val="00090FDB"/>
    <w:rsid w:val="000C1C50"/>
    <w:rsid w:val="000F14BA"/>
    <w:rsid w:val="00123C95"/>
    <w:rsid w:val="001352D7"/>
    <w:rsid w:val="001A7DCD"/>
    <w:rsid w:val="00257607"/>
    <w:rsid w:val="00263F90"/>
    <w:rsid w:val="00286B30"/>
    <w:rsid w:val="00296AAD"/>
    <w:rsid w:val="003D66B5"/>
    <w:rsid w:val="00421EA3"/>
    <w:rsid w:val="0042422A"/>
    <w:rsid w:val="00471A77"/>
    <w:rsid w:val="00483E72"/>
    <w:rsid w:val="004B4E7E"/>
    <w:rsid w:val="004E106A"/>
    <w:rsid w:val="004E163A"/>
    <w:rsid w:val="00500F4D"/>
    <w:rsid w:val="005079D3"/>
    <w:rsid w:val="00564FAC"/>
    <w:rsid w:val="0057247D"/>
    <w:rsid w:val="00583687"/>
    <w:rsid w:val="005868FF"/>
    <w:rsid w:val="00590D4B"/>
    <w:rsid w:val="005915C9"/>
    <w:rsid w:val="006306D7"/>
    <w:rsid w:val="006443D9"/>
    <w:rsid w:val="006D431E"/>
    <w:rsid w:val="00712CF3"/>
    <w:rsid w:val="00740342"/>
    <w:rsid w:val="00743556"/>
    <w:rsid w:val="007700E6"/>
    <w:rsid w:val="007B72B1"/>
    <w:rsid w:val="007D2D63"/>
    <w:rsid w:val="007D3174"/>
    <w:rsid w:val="007D69D1"/>
    <w:rsid w:val="007D6D7B"/>
    <w:rsid w:val="007F1A15"/>
    <w:rsid w:val="00807752"/>
    <w:rsid w:val="00815EF9"/>
    <w:rsid w:val="00850979"/>
    <w:rsid w:val="008A559F"/>
    <w:rsid w:val="0095122E"/>
    <w:rsid w:val="0095BAA0"/>
    <w:rsid w:val="009B68E5"/>
    <w:rsid w:val="009C0088"/>
    <w:rsid w:val="009C1891"/>
    <w:rsid w:val="009D2B60"/>
    <w:rsid w:val="00A540CC"/>
    <w:rsid w:val="00A97E4C"/>
    <w:rsid w:val="00B219B1"/>
    <w:rsid w:val="00B4566F"/>
    <w:rsid w:val="00B4674C"/>
    <w:rsid w:val="00B86E74"/>
    <w:rsid w:val="00BD66E5"/>
    <w:rsid w:val="00BE2C97"/>
    <w:rsid w:val="00BE3200"/>
    <w:rsid w:val="00BF755D"/>
    <w:rsid w:val="00C37F89"/>
    <w:rsid w:val="00C76451"/>
    <w:rsid w:val="00CB4FAC"/>
    <w:rsid w:val="00D30D79"/>
    <w:rsid w:val="00D36290"/>
    <w:rsid w:val="00D5129A"/>
    <w:rsid w:val="00D5605A"/>
    <w:rsid w:val="00D84162"/>
    <w:rsid w:val="00DB00FD"/>
    <w:rsid w:val="00DB2EBC"/>
    <w:rsid w:val="00E1250B"/>
    <w:rsid w:val="00E83337"/>
    <w:rsid w:val="00F24A34"/>
    <w:rsid w:val="00F573D9"/>
    <w:rsid w:val="00F8446B"/>
    <w:rsid w:val="00F86BA2"/>
    <w:rsid w:val="00F919CA"/>
    <w:rsid w:val="00FA5FDB"/>
    <w:rsid w:val="00FE4F88"/>
    <w:rsid w:val="03D6D90A"/>
    <w:rsid w:val="078E3BFE"/>
    <w:rsid w:val="0AACDBD8"/>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44EB6BA"/>
    <w:rsid w:val="7ACF3ADD"/>
    <w:rsid w:val="7C24A1B8"/>
    <w:rsid w:val="7E1519A5"/>
    <w:rsid w:val="7E41781F"/>
    <w:rsid w:val="7F167F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8E129"/>
  <w15:chartTrackingRefBased/>
  <w15:docId w15:val="{61FE1C6C-AD5E-4C55-94B0-7E945B51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4BD40F81"/>
    <w:rPr>
      <w:rFonts w:ascii="Roboto" w:hAnsi="Roboto" w:eastAsia="Roboto" w:cs="Roboto"/>
    </w:rPr>
  </w:style>
  <w:style w:type="paragraph" w:styleId="Heading1">
    <w:name w:val="heading 1"/>
    <w:basedOn w:val="Normal"/>
    <w:next w:val="Normal"/>
    <w:link w:val="Heading1Char"/>
    <w:uiPriority w:val="9"/>
    <w:qFormat/>
    <w:rsid w:val="00590D4B"/>
    <w:pPr>
      <w:keepNext/>
      <w:keepLines/>
      <w:spacing w:before="360" w:after="80"/>
      <w:outlineLvl w:val="0"/>
    </w:pPr>
    <w:rPr>
      <w:b/>
      <w:bCs/>
      <w:color w:val="461D7C"/>
      <w:sz w:val="40"/>
      <w:szCs w:val="40"/>
    </w:rPr>
  </w:style>
  <w:style w:type="paragraph" w:styleId="Heading2">
    <w:name w:val="heading 2"/>
    <w:basedOn w:val="Normal"/>
    <w:next w:val="Normal"/>
    <w:link w:val="Heading2Char"/>
    <w:uiPriority w:val="9"/>
    <w:unhideWhenUsed/>
    <w:qFormat/>
    <w:rsid w:val="00590D4B"/>
    <w:pPr>
      <w:keepNext/>
      <w:keepLines/>
      <w:spacing w:before="160" w:after="80"/>
      <w:outlineLvl w:val="1"/>
    </w:pPr>
    <w:rPr>
      <w:color w:val="461D7C"/>
      <w:sz w:val="32"/>
      <w:szCs w:val="32"/>
    </w:rPr>
  </w:style>
  <w:style w:type="paragraph" w:styleId="Heading3">
    <w:name w:val="heading 3"/>
    <w:basedOn w:val="Normal"/>
    <w:next w:val="Normal"/>
    <w:uiPriority w:val="9"/>
    <w:unhideWhenUsed/>
    <w:qFormat/>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qFormat/>
    <w:rsid w:val="00590D4B"/>
    <w:pPr>
      <w:keepNext/>
      <w:keepLines/>
      <w:spacing w:before="80" w:after="40"/>
      <w:outlineLvl w:val="3"/>
    </w:pPr>
    <w:rPr>
      <w:i/>
      <w:iCs/>
      <w:color w:val="250D44"/>
    </w:rPr>
  </w:style>
  <w:style w:type="paragraph" w:styleId="Heading5">
    <w:name w:val="heading 5"/>
    <w:basedOn w:val="Normal"/>
    <w:next w:val="Normal"/>
    <w:uiPriority w:val="9"/>
    <w:unhideWhenUsed/>
    <w:qFormat/>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qFormat/>
    <w:rsid w:val="00CB4FAC"/>
    <w:pPr>
      <w:keepNext/>
      <w:keepLines/>
      <w:spacing w:before="40" w:after="0"/>
      <w:outlineLvl w:val="5"/>
    </w:pPr>
    <w:rPr>
      <w:rFonts w:eastAsiaTheme="majorEastAsia" w:cstheme="majorBidi"/>
      <w:i/>
      <w:iCs/>
      <w:color w:val="333333"/>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styleId="HeaderChar" w:customStyle="1">
    <w:name w:val="Header Char"/>
    <w:basedOn w:val="DefaultParagraphFont"/>
    <w:link w:val="Header"/>
    <w:uiPriority w:val="99"/>
    <w:rsid w:val="00483E72"/>
    <w:rPr>
      <w:rFonts w:ascii="Roboto" w:hAnsi="Roboto" w:eastAsia="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styleId="FooterChar" w:customStyle="1">
    <w:name w:val="Footer Char"/>
    <w:basedOn w:val="DefaultParagraphFont"/>
    <w:link w:val="Footer"/>
    <w:uiPriority w:val="99"/>
    <w:rsid w:val="00483E72"/>
    <w:rPr>
      <w:rFonts w:ascii="Roboto" w:hAnsi="Roboto" w:eastAsia="Roboto" w:cs="Roboto"/>
    </w:rPr>
  </w:style>
  <w:style w:type="character" w:styleId="Heading1Char" w:customStyle="1">
    <w:name w:val="Heading 1 Char"/>
    <w:basedOn w:val="DefaultParagraphFont"/>
    <w:link w:val="Heading1"/>
    <w:uiPriority w:val="9"/>
    <w:rsid w:val="00483E72"/>
    <w:rPr>
      <w:rFonts w:ascii="Roboto" w:hAnsi="Roboto" w:eastAsia="Roboto" w:cs="Roboto"/>
      <w:b/>
      <w:bCs/>
      <w:color w:val="461D7C"/>
      <w:sz w:val="40"/>
      <w:szCs w:val="40"/>
    </w:rPr>
  </w:style>
  <w:style w:type="character" w:styleId="Heading2Char" w:customStyle="1">
    <w:name w:val="Heading 2 Char"/>
    <w:basedOn w:val="DefaultParagraphFont"/>
    <w:link w:val="Heading2"/>
    <w:uiPriority w:val="9"/>
    <w:rsid w:val="00483E72"/>
    <w:rPr>
      <w:rFonts w:ascii="Roboto" w:hAnsi="Roboto" w:eastAsia="Roboto" w:cs="Roboto"/>
      <w:color w:val="461D7C"/>
      <w:sz w:val="32"/>
      <w:szCs w:val="32"/>
    </w:rPr>
  </w:style>
  <w:style w:type="character" w:styleId="Heading4Char" w:customStyle="1">
    <w:name w:val="Heading 4 Char"/>
    <w:basedOn w:val="DefaultParagraphFont"/>
    <w:link w:val="Heading4"/>
    <w:uiPriority w:val="9"/>
    <w:rsid w:val="00483E72"/>
    <w:rPr>
      <w:rFonts w:ascii="Roboto" w:hAnsi="Roboto" w:eastAsia="Roboto" w:cs="Roboto"/>
      <w:i/>
      <w:iCs/>
      <w:color w:val="250D44"/>
    </w:rPr>
  </w:style>
  <w:style w:type="character" w:styleId="Heading6Char" w:customStyle="1">
    <w:name w:val="Heading 6 Char"/>
    <w:basedOn w:val="DefaultParagraphFont"/>
    <w:link w:val="Heading6"/>
    <w:uiPriority w:val="9"/>
    <w:rsid w:val="00CB4FAC"/>
    <w:rPr>
      <w:rFonts w:ascii="Roboto" w:hAnsi="Roboto" w:eastAsiaTheme="majorEastAsia" w:cstheme="majorBidi"/>
      <w:i/>
      <w:iCs/>
      <w:color w:val="333333"/>
    </w:rPr>
  </w:style>
  <w:style w:type="table" w:styleId="CalendarDeadlines" w:customStyle="1">
    <w:name w:val="Calendar/Deadlines"/>
    <w:basedOn w:val="TableNormal"/>
    <w:uiPriority w:val="99"/>
    <w:rsid w:val="00257607"/>
    <w:pPr>
      <w:spacing w:after="0" w:line="240" w:lineRule="auto"/>
    </w:pPr>
    <w:rPr>
      <w:rFonts w:ascii="Roboto" w:hAnsi="Roboto"/>
      <w:sz w:val="22"/>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y\OneDrive%20-%20LSUS\Outgoing%20Web%20Documents\Title%20IX\Title%20IX%20Generic%20Document%20Templat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1c26f5-8e9c-48d2-9a60-6a063694e5f8" xsi:nil="true"/>
    <lcf76f155ced4ddcb4097134ff3c332f xmlns="d14cc0fc-6153-441c-921c-3c9c5cd5f49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928AAFA5E03B4D8836F190C9228268" ma:contentTypeVersion="20" ma:contentTypeDescription="Create a new document." ma:contentTypeScope="" ma:versionID="c9a65ebaf66b841f78d8b9c1f156f010">
  <xsd:schema xmlns:xsd="http://www.w3.org/2001/XMLSchema" xmlns:xs="http://www.w3.org/2001/XMLSchema" xmlns:p="http://schemas.microsoft.com/office/2006/metadata/properties" xmlns:ns2="d14cc0fc-6153-441c-921c-3c9c5cd5f499" xmlns:ns3="ad1c26f5-8e9c-48d2-9a60-6a063694e5f8" targetNamespace="http://schemas.microsoft.com/office/2006/metadata/properties" ma:root="true" ma:fieldsID="c137286f33a6f860829a038d13387af1" ns2:_="" ns3:_="">
    <xsd:import namespace="d14cc0fc-6153-441c-921c-3c9c5cd5f499"/>
    <xsd:import namespace="ad1c26f5-8e9c-48d2-9a60-6a063694e5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cc0fc-6153-441c-921c-3c9c5cd5f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b536a5a-508a-4533-8edc-de08a0c8e6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element name="MediaServiceLocation" ma:index="22" nillable="true" ma:displayName="Loca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1c26f5-8e9c-48d2-9a60-6a063694e5f8"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b2ecd54e-57df-4ae4-a2cc-d658edb587fc}" ma:internalName="TaxCatchAll" ma:readOnly="false" ma:showField="CatchAllData" ma:web="ad1c26f5-8e9c-48d2-9a60-6a063694e5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ad1c26f5-8e9c-48d2-9a60-6a063694e5f8"/>
    <ds:schemaRef ds:uri="d14cc0fc-6153-441c-921c-3c9c5cd5f499"/>
  </ds:schemaRefs>
</ds:datastoreItem>
</file>

<file path=customXml/itemProps2.xml><?xml version="1.0" encoding="utf-8"?>
<ds:datastoreItem xmlns:ds="http://schemas.openxmlformats.org/officeDocument/2006/customXml" ds:itemID="{6C3D103E-023C-4776-9746-66D1930B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cc0fc-6153-441c-921c-3c9c5cd5f499"/>
    <ds:schemaRef ds:uri="ad1c26f5-8e9c-48d2-9a60-6a063694e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749B91-6A62-484A-AA51-CF93D943A3D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Title IX Generic Document Template</ap:Template>
  <ap:Application>Microsoft Word for the web</ap:Application>
  <ap:DocSecurity>0</ap:DocSecurity>
  <ap:ScaleCrop>false</ap:ScaleCrop>
  <ap:Manager>MEDIA@lsus.edu</ap:Manager>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Respondent Information - Title IX - LSUS</dc:title>
  <dc:subject/>
  <dc:creator>Landry Ray</dc:creator>
  <keywords/>
  <dc:description/>
  <lastModifiedBy>Maggio, Cindy</lastModifiedBy>
  <revision>2</revision>
  <dcterms:created xsi:type="dcterms:W3CDTF">2026-03-13T20:21:00.0000000Z</dcterms:created>
  <dcterms:modified xsi:type="dcterms:W3CDTF">2026-03-18T13:23:49.8053046Z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0x01010028928AAFA5E03B4D8836F190C9228268</vt:lpwstr>
  </property>
  <property fmtid="{D5CDD505-2E9C-101B-9397-08002B2CF9AE}" pid="3" name="MediaServiceImageTags">
    <vt:lpwstr/>
  </property>
</Properties>
</file>