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8E06" w14:textId="46374354" w:rsidR="00295658" w:rsidRDefault="00295658" w:rsidP="00295658">
      <w:pPr>
        <w:pStyle w:val="Heading1"/>
      </w:pPr>
      <w:r w:rsidRPr="00850BB6">
        <w:t xml:space="preserve">POLICY STATEMENT </w:t>
      </w:r>
      <w:r w:rsidR="00A40823">
        <w:t>04.18.00</w:t>
      </w:r>
      <w:r w:rsidRPr="00850BB6">
        <w:br/>
      </w:r>
      <w:r w:rsidR="00A40823">
        <w:t>INCLEMENT WEATHER</w:t>
      </w:r>
    </w:p>
    <w:p w14:paraId="4D8ADE78" w14:textId="77777777" w:rsidR="00A40823" w:rsidRDefault="00295658" w:rsidP="00A40823">
      <w:pPr>
        <w:pStyle w:val="Digest"/>
        <w:spacing w:after="0"/>
      </w:pPr>
      <w:r w:rsidRPr="00EB059E">
        <w:t>Policy Digest</w:t>
      </w:r>
    </w:p>
    <w:p w14:paraId="41A93D62" w14:textId="206C1F3C" w:rsidR="00295658" w:rsidRPr="00850BB6" w:rsidRDefault="00295658" w:rsidP="00A40823">
      <w:pPr>
        <w:pStyle w:val="Digest"/>
        <w:spacing w:after="0"/>
      </w:pPr>
      <w:r>
        <w:t>Coordinating</w:t>
      </w:r>
      <w:r w:rsidRPr="00EB059E">
        <w:t xml:space="preserve"> Unit: </w:t>
      </w:r>
      <w:r w:rsidR="00A40823">
        <w:t>Office of Student Affairs</w:t>
      </w:r>
      <w:r w:rsidRPr="00EB059E">
        <w:br/>
        <w:t xml:space="preserve">Effective: </w:t>
      </w:r>
      <w:r w:rsidR="00A40823">
        <w:t>11/7/2025</w:t>
      </w:r>
    </w:p>
    <w:p w14:paraId="14A4B07F" w14:textId="77777777" w:rsidR="00295658" w:rsidRPr="00604CA0" w:rsidRDefault="00295658" w:rsidP="00295658">
      <w:pPr>
        <w:pStyle w:val="Heading2"/>
      </w:pPr>
      <w:r w:rsidRPr="00604CA0">
        <w:t>I. PURPOSE</w:t>
      </w:r>
    </w:p>
    <w:p w14:paraId="142668E0" w14:textId="5FAB9710" w:rsidR="00A40823" w:rsidRPr="00A03CEE" w:rsidRDefault="00A40823" w:rsidP="00A40823">
      <w:pPr>
        <w:pStyle w:val="paragraph"/>
        <w:spacing w:before="0" w:beforeAutospacing="0" w:after="0" w:afterAutospacing="0"/>
        <w:ind w:left="195"/>
        <w:textAlignment w:val="baseline"/>
        <w:rPr>
          <w:rFonts w:ascii="Arial" w:hAnsi="Arial" w:cs="Arial"/>
        </w:rPr>
      </w:pPr>
      <w:r w:rsidRPr="00A03CEE">
        <w:rPr>
          <w:rStyle w:val="normaltextrun"/>
          <w:rFonts w:ascii="Arial" w:hAnsi="Arial" w:cs="Arial"/>
        </w:rPr>
        <w:t>This policy establishes the framework for decisions and actions related to inclement weather at Louisiana State University in Shreveport (LSUS). It applies to all university personnel, students, and operations affected by weather-related events that may disrupt normal activities or threaten the safety of individuals or property.</w:t>
      </w:r>
      <w:r w:rsidRPr="00A03CEE">
        <w:rPr>
          <w:rStyle w:val="eop"/>
          <w:rFonts w:ascii="Arial" w:hAnsi="Arial" w:cs="Arial"/>
        </w:rPr>
        <w:t> </w:t>
      </w:r>
    </w:p>
    <w:p w14:paraId="20922787" w14:textId="77777777" w:rsidR="00A40823" w:rsidRPr="00A03CEE" w:rsidRDefault="00A40823" w:rsidP="00A40823">
      <w:pPr>
        <w:pStyle w:val="paragraph"/>
        <w:spacing w:before="0" w:beforeAutospacing="0" w:after="0" w:afterAutospacing="0"/>
        <w:ind w:left="720"/>
        <w:textAlignment w:val="baseline"/>
        <w:rPr>
          <w:rFonts w:ascii="Arial" w:hAnsi="Arial" w:cs="Arial"/>
        </w:rPr>
      </w:pPr>
    </w:p>
    <w:p w14:paraId="22032AD4" w14:textId="77777777" w:rsidR="00A40823" w:rsidRPr="00A03CEE" w:rsidRDefault="00A40823" w:rsidP="00A40823">
      <w:pPr>
        <w:pStyle w:val="paragraph"/>
        <w:spacing w:before="0" w:beforeAutospacing="0" w:after="0" w:afterAutospacing="0"/>
        <w:ind w:left="195"/>
        <w:textAlignment w:val="baseline"/>
        <w:rPr>
          <w:rFonts w:ascii="Arial" w:hAnsi="Arial" w:cs="Arial"/>
        </w:rPr>
      </w:pPr>
      <w:r w:rsidRPr="00A03CEE">
        <w:rPr>
          <w:rStyle w:val="normaltextrun"/>
          <w:rFonts w:ascii="Arial" w:hAnsi="Arial" w:cs="Arial"/>
        </w:rPr>
        <w:t xml:space="preserve">LSUS is committed to maintaining full operations in accordance with the approved academic calendars unless a specific decision to close or alter operations is announced. The Chancellor or </w:t>
      </w:r>
      <w:proofErr w:type="gramStart"/>
      <w:r w:rsidRPr="00A03CEE">
        <w:rPr>
          <w:rStyle w:val="normaltextrun"/>
          <w:rFonts w:ascii="Arial" w:hAnsi="Arial" w:cs="Arial"/>
        </w:rPr>
        <w:t>designee</w:t>
      </w:r>
      <w:proofErr w:type="gramEnd"/>
      <w:r w:rsidRPr="00A03CEE">
        <w:rPr>
          <w:rStyle w:val="normaltextrun"/>
          <w:rFonts w:ascii="Arial" w:hAnsi="Arial" w:cs="Arial"/>
        </w:rPr>
        <w:t xml:space="preserve"> holds authority to close the university, delay openings, or modify operations when weather conditions pose a risk to the health and safety of students, employees, or visitors.</w:t>
      </w:r>
      <w:r w:rsidRPr="00A03CEE">
        <w:rPr>
          <w:rStyle w:val="eop"/>
          <w:rFonts w:ascii="Arial" w:hAnsi="Arial" w:cs="Arial"/>
        </w:rPr>
        <w:t> </w:t>
      </w:r>
    </w:p>
    <w:p w14:paraId="6E8ED71D" w14:textId="77777777" w:rsidR="00A40823" w:rsidRPr="00A03CEE" w:rsidRDefault="00A40823" w:rsidP="00A40823">
      <w:pPr>
        <w:pStyle w:val="paragraph"/>
        <w:spacing w:before="0" w:beforeAutospacing="0" w:after="0" w:afterAutospacing="0"/>
        <w:ind w:left="720"/>
        <w:textAlignment w:val="baseline"/>
        <w:rPr>
          <w:rStyle w:val="normaltextrun"/>
          <w:rFonts w:ascii="Arial" w:hAnsi="Arial" w:cs="Arial"/>
        </w:rPr>
      </w:pPr>
    </w:p>
    <w:p w14:paraId="78DF540A" w14:textId="77777777" w:rsidR="00A40823" w:rsidRPr="00A03CEE" w:rsidRDefault="00A40823" w:rsidP="00A40823">
      <w:pPr>
        <w:pStyle w:val="paragraph"/>
        <w:spacing w:before="0" w:beforeAutospacing="0" w:after="0" w:afterAutospacing="0"/>
        <w:ind w:left="195"/>
        <w:textAlignment w:val="baseline"/>
        <w:rPr>
          <w:rFonts w:ascii="Arial" w:hAnsi="Arial" w:cs="Arial"/>
        </w:rPr>
      </w:pPr>
      <w:r w:rsidRPr="00A03CEE">
        <w:rPr>
          <w:rStyle w:val="normaltextrun"/>
          <w:rFonts w:ascii="Arial" w:hAnsi="Arial" w:cs="Arial"/>
        </w:rPr>
        <w:t>Decisions to alter the operating schedule will be made only in response to weather conditions that significantly impact campus safety, accessibility, or essential infrastructure. Such determinations will be informed by local and regional weather reports, campus conditions, and input from appropriate university officials.</w:t>
      </w:r>
      <w:r w:rsidRPr="00A03CEE">
        <w:rPr>
          <w:rStyle w:val="eop"/>
          <w:rFonts w:ascii="Arial" w:hAnsi="Arial" w:cs="Arial"/>
        </w:rPr>
        <w:t> </w:t>
      </w:r>
    </w:p>
    <w:p w14:paraId="2AA8020A" w14:textId="77777777" w:rsidR="00A40823" w:rsidRPr="00A03CEE" w:rsidRDefault="00A40823" w:rsidP="00A40823">
      <w:pPr>
        <w:pStyle w:val="paragraph"/>
        <w:spacing w:before="0" w:beforeAutospacing="0" w:after="0" w:afterAutospacing="0"/>
        <w:ind w:left="720"/>
        <w:textAlignment w:val="baseline"/>
        <w:rPr>
          <w:rFonts w:ascii="Arial" w:hAnsi="Arial" w:cs="Arial"/>
        </w:rPr>
      </w:pPr>
      <w:r w:rsidRPr="00A03CEE">
        <w:rPr>
          <w:rStyle w:val="eop"/>
          <w:rFonts w:ascii="Arial" w:hAnsi="Arial" w:cs="Arial"/>
        </w:rPr>
        <w:t> </w:t>
      </w:r>
    </w:p>
    <w:p w14:paraId="0A62FD99" w14:textId="77777777" w:rsidR="00A40823" w:rsidRPr="00A03CEE" w:rsidRDefault="00A40823" w:rsidP="00A40823">
      <w:pPr>
        <w:pStyle w:val="paragraph"/>
        <w:spacing w:before="0" w:beforeAutospacing="0" w:after="0" w:afterAutospacing="0"/>
        <w:ind w:left="195"/>
        <w:textAlignment w:val="baseline"/>
        <w:rPr>
          <w:rFonts w:ascii="Arial" w:hAnsi="Arial" w:cs="Arial"/>
        </w:rPr>
      </w:pPr>
      <w:r w:rsidRPr="00A03CEE">
        <w:rPr>
          <w:rStyle w:val="normaltextrun"/>
          <w:rFonts w:ascii="Arial" w:hAnsi="Arial" w:cs="Arial"/>
        </w:rPr>
        <w:t>When operational changes are necessary, LSUS will communicate decisions promptly and clearly through official university channels, including emergency notification systems, email, and media announcements. All faculty, staff, and students are expected to exercise sound judgment regarding their personal safety, travel, and work or academic responsibilities in accordance with university announcements.</w:t>
      </w:r>
      <w:r w:rsidRPr="00A03CEE">
        <w:rPr>
          <w:rStyle w:val="eop"/>
          <w:rFonts w:ascii="Arial" w:hAnsi="Arial" w:cs="Arial"/>
        </w:rPr>
        <w:t> </w:t>
      </w:r>
    </w:p>
    <w:p w14:paraId="12A78065" w14:textId="77777777" w:rsidR="00A40823" w:rsidRPr="00A03CEE" w:rsidRDefault="00A40823" w:rsidP="00A40823">
      <w:pPr>
        <w:rPr>
          <w:b/>
          <w:bCs/>
        </w:rPr>
      </w:pPr>
    </w:p>
    <w:p w14:paraId="470A5370" w14:textId="77777777" w:rsidR="00295658" w:rsidRDefault="00295658" w:rsidP="00295658">
      <w:pPr>
        <w:pStyle w:val="Heading2"/>
      </w:pPr>
      <w:r w:rsidRPr="00850BB6">
        <w:t>I</w:t>
      </w:r>
      <w:r>
        <w:t>I</w:t>
      </w:r>
      <w:r w:rsidRPr="00850BB6">
        <w:t xml:space="preserve">. </w:t>
      </w:r>
      <w:r>
        <w:t>DEFINITIONS</w:t>
      </w:r>
    </w:p>
    <w:p w14:paraId="0374C40E" w14:textId="186E0EAB" w:rsidR="00A40823" w:rsidRPr="000878E9" w:rsidRDefault="00A40823" w:rsidP="00A40823">
      <w:pPr>
        <w:pStyle w:val="ListParagraph"/>
        <w:rPr>
          <w:rFonts w:cstheme="minorHAnsi"/>
        </w:rPr>
      </w:pPr>
      <w:r>
        <w:rPr>
          <w:rFonts w:cstheme="minorHAnsi"/>
        </w:rPr>
        <w:t xml:space="preserve">    </w:t>
      </w:r>
      <w:r w:rsidRPr="000878E9">
        <w:rPr>
          <w:rFonts w:cstheme="minorHAnsi"/>
        </w:rPr>
        <w:t>For this policy, the following definitions apply: </w:t>
      </w:r>
    </w:p>
    <w:p w14:paraId="3191FAA5" w14:textId="77777777" w:rsidR="00A40823" w:rsidRPr="000878E9" w:rsidRDefault="00A40823" w:rsidP="00A40823">
      <w:pPr>
        <w:pStyle w:val="ListParagraph"/>
        <w:rPr>
          <w:rFonts w:cstheme="minorHAnsi"/>
        </w:rPr>
      </w:pPr>
    </w:p>
    <w:p w14:paraId="48495033" w14:textId="77777777" w:rsidR="00A40823" w:rsidRPr="00A40823" w:rsidRDefault="00A40823" w:rsidP="00340D07">
      <w:pPr>
        <w:pStyle w:val="ListParagraph"/>
        <w:numPr>
          <w:ilvl w:val="0"/>
          <w:numId w:val="1"/>
        </w:numPr>
        <w:tabs>
          <w:tab w:val="clear" w:pos="720"/>
          <w:tab w:val="num" w:pos="1080"/>
        </w:tabs>
        <w:spacing w:line="259" w:lineRule="auto"/>
        <w:ind w:left="1080"/>
        <w:rPr>
          <w:rFonts w:cstheme="minorHAnsi"/>
        </w:rPr>
      </w:pPr>
      <w:r w:rsidRPr="00A40823">
        <w:rPr>
          <w:rFonts w:cstheme="minorHAnsi"/>
        </w:rPr>
        <w:lastRenderedPageBreak/>
        <w:t>Inclement Weather refers to adverse atmospheric conditions such as snow, ice, extreme cold, severe heat, flooding, or tornado activity that may endanger individuals or disrupt normal university operations. </w:t>
      </w:r>
    </w:p>
    <w:p w14:paraId="3F96A093" w14:textId="77777777" w:rsidR="00A40823" w:rsidRPr="00A40823" w:rsidRDefault="00A40823" w:rsidP="00A40823">
      <w:pPr>
        <w:pStyle w:val="ListParagraph"/>
        <w:ind w:left="1080"/>
        <w:rPr>
          <w:rFonts w:cstheme="minorHAnsi"/>
        </w:rPr>
      </w:pPr>
    </w:p>
    <w:p w14:paraId="109AFE66" w14:textId="77777777" w:rsidR="00A40823" w:rsidRPr="00A40823" w:rsidRDefault="00A40823" w:rsidP="00340D07">
      <w:pPr>
        <w:pStyle w:val="ListParagraph"/>
        <w:numPr>
          <w:ilvl w:val="0"/>
          <w:numId w:val="2"/>
        </w:numPr>
        <w:tabs>
          <w:tab w:val="clear" w:pos="720"/>
          <w:tab w:val="num" w:pos="1080"/>
        </w:tabs>
        <w:spacing w:line="259" w:lineRule="auto"/>
        <w:ind w:left="1080"/>
        <w:rPr>
          <w:rFonts w:cstheme="minorHAnsi"/>
        </w:rPr>
      </w:pPr>
      <w:r w:rsidRPr="00A40823">
        <w:rPr>
          <w:rFonts w:cstheme="minorHAnsi"/>
        </w:rPr>
        <w:t>Weather-Related Emergency refers to any anticipated or unanticipated weather event that creates an immediate or developing threat to the safety of individuals, university property, or the continuity of operations. This includes events such as hurricanes, tornadoes, flash flooding, or winter storms that may require protective actions, closure, or operational modifications. It also encompasses periods of extreme heat or cold that present health risks or require limitations on outdoor activity. </w:t>
      </w:r>
    </w:p>
    <w:p w14:paraId="251E3E1D" w14:textId="77777777" w:rsidR="00A40823" w:rsidRPr="00A40823" w:rsidRDefault="00A40823" w:rsidP="00A40823">
      <w:pPr>
        <w:pStyle w:val="ListParagraph"/>
        <w:ind w:left="1080"/>
        <w:rPr>
          <w:rFonts w:cstheme="minorHAnsi"/>
        </w:rPr>
      </w:pPr>
    </w:p>
    <w:p w14:paraId="144194B6" w14:textId="77777777" w:rsidR="00A40823" w:rsidRPr="00A40823" w:rsidRDefault="00A40823" w:rsidP="00340D07">
      <w:pPr>
        <w:pStyle w:val="ListParagraph"/>
        <w:numPr>
          <w:ilvl w:val="0"/>
          <w:numId w:val="3"/>
        </w:numPr>
        <w:tabs>
          <w:tab w:val="clear" w:pos="720"/>
          <w:tab w:val="num" w:pos="1080"/>
        </w:tabs>
        <w:spacing w:line="259" w:lineRule="auto"/>
        <w:ind w:left="1080"/>
        <w:rPr>
          <w:rFonts w:cstheme="minorHAnsi"/>
        </w:rPr>
      </w:pPr>
      <w:r w:rsidRPr="00A40823">
        <w:rPr>
          <w:rFonts w:cstheme="minorHAnsi"/>
        </w:rPr>
        <w:t>Emergency Conditions are events or circumstances directly related to weather that significantly affect the safety of the campus community or the continuity of university functions, including power outages, infrastructure failures, or transportation hazards. </w:t>
      </w:r>
    </w:p>
    <w:p w14:paraId="32F2CA1B" w14:textId="77777777" w:rsidR="00A40823" w:rsidRPr="00A40823" w:rsidRDefault="00A40823" w:rsidP="00A40823">
      <w:pPr>
        <w:pStyle w:val="ListParagraph"/>
        <w:ind w:left="1080"/>
        <w:rPr>
          <w:rFonts w:cstheme="minorHAnsi"/>
        </w:rPr>
      </w:pPr>
    </w:p>
    <w:p w14:paraId="27404C4C" w14:textId="77777777" w:rsidR="00A40823" w:rsidRPr="00A40823" w:rsidRDefault="00A40823" w:rsidP="00340D07">
      <w:pPr>
        <w:pStyle w:val="ListParagraph"/>
        <w:numPr>
          <w:ilvl w:val="0"/>
          <w:numId w:val="4"/>
        </w:numPr>
        <w:tabs>
          <w:tab w:val="clear" w:pos="720"/>
          <w:tab w:val="num" w:pos="1080"/>
        </w:tabs>
        <w:spacing w:line="259" w:lineRule="auto"/>
        <w:ind w:left="1080"/>
        <w:rPr>
          <w:rFonts w:cstheme="minorHAnsi"/>
        </w:rPr>
      </w:pPr>
      <w:r w:rsidRPr="00A40823">
        <w:rPr>
          <w:rFonts w:cstheme="minorHAnsi"/>
        </w:rPr>
        <w:t>Modified Operating Schedule describes a temporary adjustment to normal university operations that may include delayed openings, early dismissals, cancellations, or remote instruction and work arrangements. </w:t>
      </w:r>
    </w:p>
    <w:p w14:paraId="68BBB4F5" w14:textId="77777777" w:rsidR="00A40823" w:rsidRPr="00A40823" w:rsidRDefault="00A40823" w:rsidP="00A40823">
      <w:pPr>
        <w:pStyle w:val="ListParagraph"/>
        <w:ind w:left="1080"/>
        <w:rPr>
          <w:rFonts w:cstheme="minorHAnsi"/>
        </w:rPr>
      </w:pPr>
    </w:p>
    <w:p w14:paraId="041A016F" w14:textId="77777777" w:rsidR="00A40823" w:rsidRPr="00A40823" w:rsidRDefault="00A40823" w:rsidP="00340D07">
      <w:pPr>
        <w:pStyle w:val="ListParagraph"/>
        <w:numPr>
          <w:ilvl w:val="0"/>
          <w:numId w:val="5"/>
        </w:numPr>
        <w:tabs>
          <w:tab w:val="clear" w:pos="720"/>
          <w:tab w:val="num" w:pos="1080"/>
        </w:tabs>
        <w:spacing w:line="259" w:lineRule="auto"/>
        <w:ind w:left="1080"/>
        <w:rPr>
          <w:rFonts w:cstheme="minorHAnsi"/>
        </w:rPr>
      </w:pPr>
      <w:r w:rsidRPr="00A40823">
        <w:rPr>
          <w:rFonts w:cstheme="minorHAnsi"/>
        </w:rPr>
        <w:t>Full Closure indicates the suspension of all nonessential university activities and operations to ensure the protection of people and property during hazardous weather conditions. </w:t>
      </w:r>
    </w:p>
    <w:p w14:paraId="74B5BE69" w14:textId="77777777" w:rsidR="00A40823" w:rsidRPr="00A40823" w:rsidRDefault="00A40823" w:rsidP="00A40823">
      <w:pPr>
        <w:pStyle w:val="ListParagraph"/>
        <w:ind w:left="1080"/>
        <w:rPr>
          <w:rFonts w:cstheme="minorHAnsi"/>
        </w:rPr>
      </w:pPr>
    </w:p>
    <w:p w14:paraId="7B56C018" w14:textId="77777777" w:rsidR="00A40823" w:rsidRPr="00A40823" w:rsidRDefault="00A40823" w:rsidP="00340D07">
      <w:pPr>
        <w:pStyle w:val="ListParagraph"/>
        <w:numPr>
          <w:ilvl w:val="0"/>
          <w:numId w:val="6"/>
        </w:numPr>
        <w:tabs>
          <w:tab w:val="clear" w:pos="720"/>
          <w:tab w:val="num" w:pos="1080"/>
        </w:tabs>
        <w:spacing w:line="259" w:lineRule="auto"/>
        <w:ind w:left="1080"/>
        <w:rPr>
          <w:rFonts w:cstheme="minorHAnsi"/>
        </w:rPr>
      </w:pPr>
      <w:r w:rsidRPr="00A40823">
        <w:rPr>
          <w:rFonts w:cstheme="minorHAnsi"/>
        </w:rPr>
        <w:t>Essential Personnel are individuals designated by their departments as necessary to maintain university operations and provide critical services during inclement weather or emergency conditions (</w:t>
      </w:r>
      <w:hyperlink r:id="rId10" w:tgtFrame="_blank" w:history="1">
        <w:r w:rsidRPr="00A40823">
          <w:rPr>
            <w:rStyle w:val="Hyperlink"/>
            <w:rFonts w:cstheme="minorHAnsi"/>
          </w:rPr>
          <w:t>PS 1.03.04</w:t>
        </w:r>
      </w:hyperlink>
      <w:r w:rsidRPr="00A40823">
        <w:rPr>
          <w:rFonts w:cstheme="minorHAnsi"/>
        </w:rPr>
        <w:t>). These employees may be expected to report to work unless travel is deemed unsafe. </w:t>
      </w:r>
    </w:p>
    <w:p w14:paraId="4A1465F5" w14:textId="77777777" w:rsidR="00A40823" w:rsidRPr="00A40823" w:rsidRDefault="00A40823" w:rsidP="00A40823">
      <w:pPr>
        <w:pStyle w:val="ListParagraph"/>
        <w:ind w:left="1080"/>
        <w:rPr>
          <w:rFonts w:cstheme="minorHAnsi"/>
        </w:rPr>
      </w:pPr>
    </w:p>
    <w:p w14:paraId="0B9850FB" w14:textId="77777777" w:rsidR="00A40823" w:rsidRPr="00A40823" w:rsidRDefault="00A40823" w:rsidP="00340D07">
      <w:pPr>
        <w:pStyle w:val="ListParagraph"/>
        <w:numPr>
          <w:ilvl w:val="0"/>
          <w:numId w:val="7"/>
        </w:numPr>
        <w:tabs>
          <w:tab w:val="clear" w:pos="720"/>
          <w:tab w:val="num" w:pos="1080"/>
        </w:tabs>
        <w:spacing w:line="259" w:lineRule="auto"/>
        <w:ind w:left="1080"/>
        <w:rPr>
          <w:rFonts w:cstheme="minorHAnsi"/>
        </w:rPr>
      </w:pPr>
      <w:r w:rsidRPr="00A40823">
        <w:rPr>
          <w:rFonts w:cstheme="minorHAnsi"/>
        </w:rPr>
        <w:t>Emergency Closure Time Off refers to authorized paid leave granted to eligible employees during official university closures caused by inclement weather or related emergency conditions. </w:t>
      </w:r>
    </w:p>
    <w:p w14:paraId="6D677304" w14:textId="77777777" w:rsidR="00A40823" w:rsidRPr="00A40823" w:rsidRDefault="00A40823" w:rsidP="00A40823">
      <w:pPr>
        <w:pStyle w:val="ListParagraph"/>
        <w:ind w:left="1080"/>
        <w:rPr>
          <w:rFonts w:cstheme="minorHAnsi"/>
        </w:rPr>
      </w:pPr>
    </w:p>
    <w:p w14:paraId="34B44562" w14:textId="77777777" w:rsidR="00A40823" w:rsidRPr="00A40823" w:rsidRDefault="00A40823" w:rsidP="00340D07">
      <w:pPr>
        <w:pStyle w:val="ListParagraph"/>
        <w:numPr>
          <w:ilvl w:val="0"/>
          <w:numId w:val="8"/>
        </w:numPr>
        <w:tabs>
          <w:tab w:val="clear" w:pos="720"/>
          <w:tab w:val="num" w:pos="1080"/>
        </w:tabs>
        <w:spacing w:line="259" w:lineRule="auto"/>
        <w:ind w:left="1080"/>
        <w:rPr>
          <w:rFonts w:cstheme="minorHAnsi"/>
        </w:rPr>
      </w:pPr>
      <w:r w:rsidRPr="00A40823">
        <w:rPr>
          <w:rFonts w:cstheme="minorHAnsi"/>
        </w:rPr>
        <w:t>Alternative Work Locations are approved sites, including remote or off-campus locations, where employees may continue their work responsibilities when the main campus is closed or operating under modified conditions. </w:t>
      </w:r>
    </w:p>
    <w:p w14:paraId="4180A123" w14:textId="77777777" w:rsidR="00295658" w:rsidRDefault="00295658" w:rsidP="00295658">
      <w:pPr>
        <w:pStyle w:val="Heading2"/>
      </w:pPr>
      <w:r>
        <w:lastRenderedPageBreak/>
        <w:t>III. POLICY</w:t>
      </w:r>
    </w:p>
    <w:p w14:paraId="4FAAA3A1" w14:textId="38A3A19D" w:rsidR="00A40823" w:rsidRPr="000878E9" w:rsidRDefault="00A40823" w:rsidP="00340D07">
      <w:pPr>
        <w:pStyle w:val="ListParagraph"/>
        <w:numPr>
          <w:ilvl w:val="0"/>
          <w:numId w:val="40"/>
        </w:numPr>
        <w:rPr>
          <w:rFonts w:cstheme="minorHAnsi"/>
        </w:rPr>
      </w:pPr>
      <w:r w:rsidRPr="000878E9">
        <w:rPr>
          <w:rFonts w:cstheme="minorHAnsi"/>
        </w:rPr>
        <w:t>Authority and Decision-Making </w:t>
      </w:r>
    </w:p>
    <w:p w14:paraId="60544987" w14:textId="77777777" w:rsidR="00A40823" w:rsidRPr="000878E9" w:rsidRDefault="00A40823" w:rsidP="00340D07">
      <w:pPr>
        <w:pStyle w:val="ListParagraph"/>
        <w:numPr>
          <w:ilvl w:val="0"/>
          <w:numId w:val="9"/>
        </w:numPr>
        <w:tabs>
          <w:tab w:val="clear" w:pos="720"/>
          <w:tab w:val="num" w:pos="1440"/>
        </w:tabs>
        <w:spacing w:line="259" w:lineRule="auto"/>
        <w:ind w:left="1440"/>
        <w:rPr>
          <w:rFonts w:cstheme="minorHAnsi"/>
        </w:rPr>
      </w:pPr>
      <w:r w:rsidRPr="000878E9">
        <w:rPr>
          <w:rFonts w:cstheme="minorHAnsi"/>
        </w:rPr>
        <w:t>The Chancellor or designee has the sole authority to determine when the university will close, delay opening, or otherwise modify operations due to inclement weather or a weather-related emergency. </w:t>
      </w:r>
    </w:p>
    <w:p w14:paraId="1C95AB6B" w14:textId="77777777" w:rsidR="00A40823" w:rsidRPr="000878E9" w:rsidRDefault="00A40823" w:rsidP="00A40823">
      <w:pPr>
        <w:pStyle w:val="ListParagraph"/>
        <w:ind w:left="1440"/>
        <w:rPr>
          <w:rFonts w:cstheme="minorHAnsi"/>
        </w:rPr>
      </w:pPr>
    </w:p>
    <w:p w14:paraId="34DDE683" w14:textId="77777777" w:rsidR="00A40823" w:rsidRDefault="00A40823" w:rsidP="00340D07">
      <w:pPr>
        <w:pStyle w:val="ListParagraph"/>
        <w:numPr>
          <w:ilvl w:val="0"/>
          <w:numId w:val="10"/>
        </w:numPr>
        <w:tabs>
          <w:tab w:val="clear" w:pos="720"/>
          <w:tab w:val="num" w:pos="1440"/>
        </w:tabs>
        <w:spacing w:line="259" w:lineRule="auto"/>
        <w:ind w:left="1440"/>
        <w:rPr>
          <w:rFonts w:cstheme="minorHAnsi"/>
        </w:rPr>
      </w:pPr>
      <w:r w:rsidRPr="000878E9">
        <w:rPr>
          <w:rFonts w:cstheme="minorHAnsi"/>
        </w:rPr>
        <w:t>Decisions will be based on local and regional weather reports, campus conditions, and consultation with appropriate university officials and public safety authorities. </w:t>
      </w:r>
    </w:p>
    <w:p w14:paraId="55BF33D3" w14:textId="77777777" w:rsidR="00A40823" w:rsidRPr="000878E9" w:rsidRDefault="00A40823" w:rsidP="00A40823">
      <w:pPr>
        <w:pStyle w:val="ListParagraph"/>
        <w:tabs>
          <w:tab w:val="num" w:pos="1440"/>
        </w:tabs>
        <w:spacing w:line="259" w:lineRule="auto"/>
        <w:ind w:left="1440"/>
        <w:rPr>
          <w:rFonts w:cstheme="minorHAnsi"/>
        </w:rPr>
      </w:pPr>
    </w:p>
    <w:p w14:paraId="3FE103BC" w14:textId="77777777" w:rsidR="00A40823" w:rsidRPr="000878E9" w:rsidRDefault="00A40823" w:rsidP="00340D07">
      <w:pPr>
        <w:pStyle w:val="ListParagraph"/>
        <w:numPr>
          <w:ilvl w:val="0"/>
          <w:numId w:val="11"/>
        </w:numPr>
        <w:tabs>
          <w:tab w:val="clear" w:pos="720"/>
          <w:tab w:val="num" w:pos="1440"/>
        </w:tabs>
        <w:spacing w:line="259" w:lineRule="auto"/>
        <w:ind w:left="1440"/>
        <w:rPr>
          <w:rFonts w:cstheme="minorHAnsi"/>
        </w:rPr>
      </w:pPr>
      <w:r w:rsidRPr="000878E9">
        <w:rPr>
          <w:rFonts w:cstheme="minorHAnsi"/>
        </w:rPr>
        <w:t xml:space="preserve">When time permits, the Chancellor may convene or consult members of the </w:t>
      </w:r>
      <w:hyperlink r:id="rId11" w:history="1">
        <w:r w:rsidRPr="000878E9">
          <w:rPr>
            <w:rStyle w:val="Hyperlink"/>
            <w:rFonts w:cstheme="minorHAnsi"/>
          </w:rPr>
          <w:t>Emergency Response Team</w:t>
        </w:r>
      </w:hyperlink>
      <w:r w:rsidRPr="000878E9">
        <w:rPr>
          <w:rFonts w:cstheme="minorHAnsi"/>
        </w:rPr>
        <w:t xml:space="preserve"> to assess conditions and provide recommendations. </w:t>
      </w:r>
    </w:p>
    <w:p w14:paraId="36591C76" w14:textId="77777777" w:rsidR="00A40823" w:rsidRPr="000878E9" w:rsidRDefault="00A40823" w:rsidP="00A40823">
      <w:pPr>
        <w:pStyle w:val="ListParagraph"/>
        <w:ind w:left="1440"/>
        <w:rPr>
          <w:rFonts w:cstheme="minorHAnsi"/>
        </w:rPr>
      </w:pPr>
    </w:p>
    <w:p w14:paraId="13A5BA8E" w14:textId="32A89166" w:rsidR="00A40823" w:rsidRPr="000878E9" w:rsidRDefault="00A40823" w:rsidP="00A40823">
      <w:pPr>
        <w:pStyle w:val="ListParagraph"/>
        <w:rPr>
          <w:rFonts w:cstheme="minorHAnsi"/>
        </w:rPr>
      </w:pPr>
      <w:r>
        <w:rPr>
          <w:rFonts w:cstheme="minorHAnsi"/>
        </w:rPr>
        <w:t xml:space="preserve">    </w:t>
      </w:r>
      <w:r w:rsidR="00A03CEE">
        <w:rPr>
          <w:rFonts w:cstheme="minorHAnsi"/>
        </w:rPr>
        <w:tab/>
      </w:r>
      <w:r>
        <w:rPr>
          <w:rFonts w:cstheme="minorHAnsi"/>
        </w:rPr>
        <w:t xml:space="preserve">B.  </w:t>
      </w:r>
      <w:r w:rsidRPr="000878E9">
        <w:rPr>
          <w:rFonts w:cstheme="minorHAnsi"/>
        </w:rPr>
        <w:t>Communication of Operational Changes </w:t>
      </w:r>
    </w:p>
    <w:p w14:paraId="57F28B56" w14:textId="77777777" w:rsidR="00A40823" w:rsidRPr="000878E9" w:rsidRDefault="00A40823" w:rsidP="00340D07">
      <w:pPr>
        <w:pStyle w:val="ListParagraph"/>
        <w:numPr>
          <w:ilvl w:val="0"/>
          <w:numId w:val="12"/>
        </w:numPr>
        <w:tabs>
          <w:tab w:val="clear" w:pos="720"/>
          <w:tab w:val="num" w:pos="1440"/>
        </w:tabs>
        <w:spacing w:line="259" w:lineRule="auto"/>
        <w:ind w:left="1440"/>
        <w:rPr>
          <w:rFonts w:cstheme="minorHAnsi"/>
        </w:rPr>
      </w:pPr>
      <w:r w:rsidRPr="000878E9">
        <w:rPr>
          <w:rFonts w:cstheme="minorHAnsi"/>
        </w:rPr>
        <w:t>All changes to university operations will be communicated promptly through official LSUS communication channels. </w:t>
      </w:r>
    </w:p>
    <w:p w14:paraId="0ED85376" w14:textId="77777777" w:rsidR="00A40823" w:rsidRPr="000878E9" w:rsidRDefault="00A40823" w:rsidP="00A40823">
      <w:pPr>
        <w:pStyle w:val="ListParagraph"/>
        <w:ind w:left="1440"/>
        <w:rPr>
          <w:rFonts w:cstheme="minorHAnsi"/>
        </w:rPr>
      </w:pPr>
    </w:p>
    <w:p w14:paraId="1C069AF4" w14:textId="77777777" w:rsidR="00A40823" w:rsidRPr="000878E9" w:rsidRDefault="00A40823" w:rsidP="00340D07">
      <w:pPr>
        <w:pStyle w:val="ListParagraph"/>
        <w:numPr>
          <w:ilvl w:val="0"/>
          <w:numId w:val="13"/>
        </w:numPr>
        <w:tabs>
          <w:tab w:val="clear" w:pos="720"/>
          <w:tab w:val="num" w:pos="1440"/>
        </w:tabs>
        <w:spacing w:line="259" w:lineRule="auto"/>
        <w:ind w:left="1440"/>
        <w:rPr>
          <w:rFonts w:cstheme="minorHAnsi"/>
        </w:rPr>
      </w:pPr>
      <w:r w:rsidRPr="000878E9">
        <w:rPr>
          <w:rFonts w:cstheme="minorHAnsi"/>
        </w:rPr>
        <w:t>Communication methods include the university homepage, campus email, text alerts, official university social media accounts, and local or regional media outlets. </w:t>
      </w:r>
    </w:p>
    <w:p w14:paraId="44734840" w14:textId="77777777" w:rsidR="00A40823" w:rsidRPr="000878E9" w:rsidRDefault="00A40823" w:rsidP="00A40823">
      <w:pPr>
        <w:pStyle w:val="ListParagraph"/>
        <w:ind w:left="1440"/>
        <w:rPr>
          <w:rFonts w:cstheme="minorHAnsi"/>
        </w:rPr>
      </w:pPr>
    </w:p>
    <w:p w14:paraId="15A78F47" w14:textId="77777777" w:rsidR="00A40823" w:rsidRPr="000878E9" w:rsidRDefault="00A40823" w:rsidP="00340D07">
      <w:pPr>
        <w:pStyle w:val="ListParagraph"/>
        <w:numPr>
          <w:ilvl w:val="0"/>
          <w:numId w:val="14"/>
        </w:numPr>
        <w:tabs>
          <w:tab w:val="clear" w:pos="720"/>
          <w:tab w:val="num" w:pos="1440"/>
        </w:tabs>
        <w:spacing w:line="259" w:lineRule="auto"/>
        <w:ind w:left="1440"/>
        <w:rPr>
          <w:rFonts w:cstheme="minorHAnsi"/>
        </w:rPr>
      </w:pPr>
      <w:r w:rsidRPr="000878E9">
        <w:rPr>
          <w:rFonts w:cstheme="minorHAnsi"/>
        </w:rPr>
        <w:t>Only communications issued through these official sources represent the university’s operational status. </w:t>
      </w:r>
    </w:p>
    <w:p w14:paraId="583049F8" w14:textId="77777777" w:rsidR="00A40823" w:rsidRPr="000878E9" w:rsidRDefault="00A40823" w:rsidP="00A40823">
      <w:pPr>
        <w:pStyle w:val="ListParagraph"/>
        <w:ind w:left="1440"/>
        <w:rPr>
          <w:rFonts w:cstheme="minorHAnsi"/>
        </w:rPr>
      </w:pPr>
    </w:p>
    <w:p w14:paraId="4F928B41" w14:textId="07DEB705" w:rsidR="00A40823" w:rsidRPr="000878E9" w:rsidRDefault="00A40823" w:rsidP="00A40823">
      <w:pPr>
        <w:pStyle w:val="ListParagraph"/>
        <w:rPr>
          <w:rFonts w:cstheme="minorHAnsi"/>
        </w:rPr>
      </w:pPr>
      <w:r>
        <w:rPr>
          <w:rFonts w:cstheme="minorHAnsi"/>
        </w:rPr>
        <w:t xml:space="preserve">   </w:t>
      </w:r>
      <w:r w:rsidR="00A03CEE">
        <w:rPr>
          <w:rFonts w:cstheme="minorHAnsi"/>
        </w:rPr>
        <w:tab/>
      </w:r>
      <w:r w:rsidRPr="000878E9">
        <w:rPr>
          <w:rFonts w:cstheme="minorHAnsi"/>
        </w:rPr>
        <w:t xml:space="preserve">C. </w:t>
      </w:r>
      <w:r>
        <w:rPr>
          <w:rFonts w:cstheme="minorHAnsi"/>
        </w:rPr>
        <w:t xml:space="preserve"> </w:t>
      </w:r>
      <w:r w:rsidRPr="000878E9">
        <w:rPr>
          <w:rFonts w:cstheme="minorHAnsi"/>
        </w:rPr>
        <w:t>Employee and Student Responsibilities </w:t>
      </w:r>
    </w:p>
    <w:p w14:paraId="43F5267D" w14:textId="77777777" w:rsidR="00A40823" w:rsidRPr="000878E9" w:rsidRDefault="00A40823" w:rsidP="00340D07">
      <w:pPr>
        <w:pStyle w:val="ListParagraph"/>
        <w:numPr>
          <w:ilvl w:val="0"/>
          <w:numId w:val="15"/>
        </w:numPr>
        <w:tabs>
          <w:tab w:val="clear" w:pos="720"/>
          <w:tab w:val="num" w:pos="1440"/>
        </w:tabs>
        <w:spacing w:line="259" w:lineRule="auto"/>
        <w:ind w:left="1440"/>
        <w:rPr>
          <w:rFonts w:cstheme="minorHAnsi"/>
        </w:rPr>
      </w:pPr>
      <w:r w:rsidRPr="000878E9">
        <w:rPr>
          <w:rFonts w:cstheme="minorHAnsi"/>
        </w:rPr>
        <w:t>Faculty, staff, and students must follow official announcements regarding university closures or modified operations. </w:t>
      </w:r>
    </w:p>
    <w:p w14:paraId="2ED25623" w14:textId="77777777" w:rsidR="00A40823" w:rsidRPr="000878E9" w:rsidRDefault="00A40823" w:rsidP="00A40823">
      <w:pPr>
        <w:pStyle w:val="ListParagraph"/>
        <w:ind w:left="1440"/>
        <w:rPr>
          <w:rFonts w:cstheme="minorHAnsi"/>
        </w:rPr>
      </w:pPr>
    </w:p>
    <w:p w14:paraId="563F568E" w14:textId="77777777" w:rsidR="00A40823" w:rsidRPr="000878E9" w:rsidRDefault="00A40823" w:rsidP="00340D07">
      <w:pPr>
        <w:pStyle w:val="ListParagraph"/>
        <w:numPr>
          <w:ilvl w:val="0"/>
          <w:numId w:val="16"/>
        </w:numPr>
        <w:tabs>
          <w:tab w:val="clear" w:pos="720"/>
          <w:tab w:val="num" w:pos="1440"/>
        </w:tabs>
        <w:spacing w:line="259" w:lineRule="auto"/>
        <w:ind w:left="1440"/>
        <w:rPr>
          <w:rFonts w:cstheme="minorHAnsi"/>
        </w:rPr>
      </w:pPr>
      <w:r w:rsidRPr="000878E9">
        <w:rPr>
          <w:rFonts w:cstheme="minorHAnsi"/>
        </w:rPr>
        <w:t>Individuals are responsible for evaluating their personal safety and travel conditions before coming to campus. </w:t>
      </w:r>
    </w:p>
    <w:p w14:paraId="56E85742" w14:textId="77777777" w:rsidR="00A40823" w:rsidRPr="000878E9" w:rsidRDefault="00A40823" w:rsidP="00A40823">
      <w:pPr>
        <w:pStyle w:val="ListParagraph"/>
        <w:ind w:left="1440"/>
        <w:rPr>
          <w:rFonts w:cstheme="minorHAnsi"/>
        </w:rPr>
      </w:pPr>
    </w:p>
    <w:p w14:paraId="2A68585E" w14:textId="77777777" w:rsidR="00A40823" w:rsidRPr="000878E9" w:rsidRDefault="00A40823" w:rsidP="00340D07">
      <w:pPr>
        <w:pStyle w:val="ListParagraph"/>
        <w:numPr>
          <w:ilvl w:val="0"/>
          <w:numId w:val="17"/>
        </w:numPr>
        <w:tabs>
          <w:tab w:val="clear" w:pos="720"/>
          <w:tab w:val="num" w:pos="1440"/>
        </w:tabs>
        <w:spacing w:line="259" w:lineRule="auto"/>
        <w:ind w:left="1440"/>
        <w:rPr>
          <w:rFonts w:cstheme="minorHAnsi"/>
        </w:rPr>
      </w:pPr>
      <w:r w:rsidRPr="000878E9">
        <w:rPr>
          <w:rFonts w:cstheme="minorHAnsi"/>
        </w:rPr>
        <w:t>Faculty are expected to maintain continuity of instruction when feasible through alternative means such as remote delivery or adjusted schedules. </w:t>
      </w:r>
    </w:p>
    <w:p w14:paraId="0012DC61" w14:textId="77777777" w:rsidR="00A40823" w:rsidRPr="000878E9" w:rsidRDefault="00A40823" w:rsidP="00A40823">
      <w:pPr>
        <w:pStyle w:val="ListParagraph"/>
        <w:ind w:left="1440"/>
        <w:rPr>
          <w:rFonts w:cstheme="minorHAnsi"/>
        </w:rPr>
      </w:pPr>
    </w:p>
    <w:p w14:paraId="6E9D1AA0" w14:textId="77777777" w:rsidR="00A40823" w:rsidRPr="000878E9" w:rsidRDefault="00A40823" w:rsidP="00340D07">
      <w:pPr>
        <w:pStyle w:val="ListParagraph"/>
        <w:numPr>
          <w:ilvl w:val="0"/>
          <w:numId w:val="18"/>
        </w:numPr>
        <w:tabs>
          <w:tab w:val="clear" w:pos="720"/>
          <w:tab w:val="num" w:pos="1440"/>
        </w:tabs>
        <w:spacing w:line="259" w:lineRule="auto"/>
        <w:ind w:left="1440"/>
        <w:rPr>
          <w:rFonts w:cstheme="minorHAnsi"/>
        </w:rPr>
      </w:pPr>
      <w:r w:rsidRPr="000878E9">
        <w:rPr>
          <w:rFonts w:cstheme="minorHAnsi"/>
        </w:rPr>
        <w:t>Students are expected to monitor official communication channels for updates and to complete course requirements as directed by instructors. </w:t>
      </w:r>
    </w:p>
    <w:p w14:paraId="1C135E78" w14:textId="77777777" w:rsidR="00A40823" w:rsidRPr="000878E9" w:rsidRDefault="00A40823" w:rsidP="00A40823">
      <w:pPr>
        <w:pStyle w:val="ListParagraph"/>
        <w:ind w:left="1440"/>
        <w:rPr>
          <w:rFonts w:cstheme="minorHAnsi"/>
        </w:rPr>
      </w:pPr>
    </w:p>
    <w:p w14:paraId="2E1BE9E7" w14:textId="062000CE" w:rsidR="00A40823" w:rsidRDefault="00A40823" w:rsidP="00A40823">
      <w:pPr>
        <w:pStyle w:val="ListParagraph"/>
        <w:rPr>
          <w:rFonts w:cstheme="minorHAnsi"/>
        </w:rPr>
      </w:pPr>
      <w:r>
        <w:rPr>
          <w:rFonts w:cstheme="minorHAnsi"/>
        </w:rPr>
        <w:t xml:space="preserve">   </w:t>
      </w:r>
      <w:r w:rsidR="00A03CEE">
        <w:rPr>
          <w:rFonts w:cstheme="minorHAnsi"/>
        </w:rPr>
        <w:tab/>
      </w:r>
      <w:r w:rsidRPr="000878E9">
        <w:rPr>
          <w:rFonts w:cstheme="minorHAnsi"/>
        </w:rPr>
        <w:t xml:space="preserve">D. </w:t>
      </w:r>
      <w:r>
        <w:rPr>
          <w:rFonts w:cstheme="minorHAnsi"/>
        </w:rPr>
        <w:t xml:space="preserve"> </w:t>
      </w:r>
      <w:r w:rsidRPr="000878E9">
        <w:rPr>
          <w:rFonts w:cstheme="minorHAnsi"/>
        </w:rPr>
        <w:t>Compensation and Work Expectations </w:t>
      </w:r>
    </w:p>
    <w:p w14:paraId="7FE90141" w14:textId="77777777" w:rsidR="00A40823" w:rsidRPr="000878E9" w:rsidRDefault="00A40823" w:rsidP="00A40823">
      <w:pPr>
        <w:pStyle w:val="ListParagraph"/>
        <w:rPr>
          <w:rFonts w:cstheme="minorHAnsi"/>
        </w:rPr>
      </w:pPr>
    </w:p>
    <w:p w14:paraId="28E21F9D" w14:textId="77777777" w:rsidR="00A40823" w:rsidRPr="000878E9" w:rsidRDefault="00A40823" w:rsidP="00340D07">
      <w:pPr>
        <w:pStyle w:val="ListParagraph"/>
        <w:numPr>
          <w:ilvl w:val="0"/>
          <w:numId w:val="19"/>
        </w:numPr>
        <w:tabs>
          <w:tab w:val="clear" w:pos="720"/>
          <w:tab w:val="num" w:pos="1440"/>
        </w:tabs>
        <w:spacing w:line="259" w:lineRule="auto"/>
        <w:ind w:left="1440"/>
        <w:rPr>
          <w:rFonts w:cstheme="minorHAnsi"/>
        </w:rPr>
      </w:pPr>
      <w:r w:rsidRPr="000878E9">
        <w:rPr>
          <w:rFonts w:cstheme="minorHAnsi"/>
        </w:rPr>
        <w:t>Eligible employees who are not required to report to work during an official closure will receive Emergency Closure Time Off for their regularly scheduled work hours. </w:t>
      </w:r>
    </w:p>
    <w:p w14:paraId="05E38D66" w14:textId="77777777" w:rsidR="00A40823" w:rsidRPr="000878E9" w:rsidRDefault="00A40823" w:rsidP="00A40823">
      <w:pPr>
        <w:pStyle w:val="ListParagraph"/>
        <w:ind w:left="1440"/>
        <w:rPr>
          <w:rFonts w:cstheme="minorHAnsi"/>
        </w:rPr>
      </w:pPr>
    </w:p>
    <w:p w14:paraId="05B440D9" w14:textId="77777777" w:rsidR="00A40823" w:rsidRPr="000878E9" w:rsidRDefault="00A40823" w:rsidP="00340D07">
      <w:pPr>
        <w:pStyle w:val="ListParagraph"/>
        <w:numPr>
          <w:ilvl w:val="0"/>
          <w:numId w:val="20"/>
        </w:numPr>
        <w:tabs>
          <w:tab w:val="clear" w:pos="720"/>
          <w:tab w:val="num" w:pos="1440"/>
        </w:tabs>
        <w:spacing w:line="259" w:lineRule="auto"/>
        <w:ind w:left="1440"/>
        <w:rPr>
          <w:rFonts w:cstheme="minorHAnsi"/>
        </w:rPr>
      </w:pPr>
      <w:r w:rsidRPr="000878E9">
        <w:rPr>
          <w:rFonts w:cstheme="minorHAnsi"/>
        </w:rPr>
        <w:t>Essential employees are required to report to or remain available for work to maintain critical university functions and services. </w:t>
      </w:r>
    </w:p>
    <w:p w14:paraId="6F28808C" w14:textId="77777777" w:rsidR="00A40823" w:rsidRPr="000878E9" w:rsidRDefault="00A40823" w:rsidP="00A40823">
      <w:pPr>
        <w:pStyle w:val="ListParagraph"/>
        <w:ind w:left="1440"/>
        <w:rPr>
          <w:rFonts w:cstheme="minorHAnsi"/>
        </w:rPr>
      </w:pPr>
    </w:p>
    <w:p w14:paraId="7FD87224" w14:textId="77777777" w:rsidR="00A40823" w:rsidRPr="000878E9" w:rsidRDefault="00A40823" w:rsidP="00340D07">
      <w:pPr>
        <w:pStyle w:val="ListParagraph"/>
        <w:numPr>
          <w:ilvl w:val="0"/>
          <w:numId w:val="21"/>
        </w:numPr>
        <w:tabs>
          <w:tab w:val="clear" w:pos="720"/>
          <w:tab w:val="num" w:pos="1440"/>
        </w:tabs>
        <w:spacing w:line="259" w:lineRule="auto"/>
        <w:ind w:left="1440"/>
        <w:rPr>
          <w:rFonts w:cstheme="minorHAnsi"/>
        </w:rPr>
      </w:pPr>
      <w:r w:rsidRPr="000878E9">
        <w:rPr>
          <w:rFonts w:cstheme="minorHAnsi"/>
        </w:rPr>
        <w:t>Employees working from approved alternative locations not affected by the weather event are expected to maintain normal work schedules. </w:t>
      </w:r>
    </w:p>
    <w:p w14:paraId="2D9FD5E0" w14:textId="77777777" w:rsidR="00A40823" w:rsidRPr="000878E9" w:rsidRDefault="00A40823" w:rsidP="00A40823">
      <w:pPr>
        <w:pStyle w:val="ListParagraph"/>
        <w:ind w:left="1440"/>
        <w:rPr>
          <w:rFonts w:cstheme="minorHAnsi"/>
        </w:rPr>
      </w:pPr>
    </w:p>
    <w:p w14:paraId="67DCC385" w14:textId="77777777" w:rsidR="00A40823" w:rsidRPr="000878E9" w:rsidRDefault="00A40823" w:rsidP="00340D07">
      <w:pPr>
        <w:pStyle w:val="ListParagraph"/>
        <w:numPr>
          <w:ilvl w:val="0"/>
          <w:numId w:val="22"/>
        </w:numPr>
        <w:tabs>
          <w:tab w:val="clear" w:pos="720"/>
          <w:tab w:val="num" w:pos="1440"/>
        </w:tabs>
        <w:spacing w:line="259" w:lineRule="auto"/>
        <w:ind w:left="1440"/>
        <w:rPr>
          <w:rFonts w:cstheme="minorHAnsi"/>
        </w:rPr>
      </w:pPr>
      <w:r w:rsidRPr="000878E9">
        <w:rPr>
          <w:rFonts w:cstheme="minorHAnsi"/>
        </w:rPr>
        <w:t>Part-time and student employees will not be compensated for hours not worked during closures unless otherwise authorized by their supervisors. </w:t>
      </w:r>
    </w:p>
    <w:p w14:paraId="1B45BAA8" w14:textId="77777777" w:rsidR="00A40823" w:rsidRPr="000878E9" w:rsidRDefault="00A40823" w:rsidP="00A40823">
      <w:pPr>
        <w:pStyle w:val="ListParagraph"/>
        <w:ind w:left="1440"/>
        <w:rPr>
          <w:rFonts w:cstheme="minorHAnsi"/>
        </w:rPr>
      </w:pPr>
    </w:p>
    <w:p w14:paraId="5D1683BD" w14:textId="14CB84FA" w:rsidR="00A40823" w:rsidRPr="000878E9" w:rsidRDefault="00A40823" w:rsidP="00A40823">
      <w:pPr>
        <w:pStyle w:val="ListParagraph"/>
        <w:rPr>
          <w:rFonts w:cstheme="minorHAnsi"/>
        </w:rPr>
      </w:pPr>
      <w:r>
        <w:rPr>
          <w:rFonts w:cstheme="minorHAnsi"/>
        </w:rPr>
        <w:t xml:space="preserve">   </w:t>
      </w:r>
      <w:r w:rsidR="00A03CEE">
        <w:rPr>
          <w:rFonts w:cstheme="minorHAnsi"/>
        </w:rPr>
        <w:tab/>
      </w:r>
      <w:r w:rsidRPr="000878E9">
        <w:rPr>
          <w:rFonts w:cstheme="minorHAnsi"/>
        </w:rPr>
        <w:t xml:space="preserve">E. </w:t>
      </w:r>
      <w:r>
        <w:rPr>
          <w:rFonts w:cstheme="minorHAnsi"/>
        </w:rPr>
        <w:t xml:space="preserve"> </w:t>
      </w:r>
      <w:r w:rsidRPr="000878E9">
        <w:rPr>
          <w:rFonts w:cstheme="minorHAnsi"/>
        </w:rPr>
        <w:t>Academic Considerations </w:t>
      </w:r>
    </w:p>
    <w:p w14:paraId="43C8D927" w14:textId="77777777" w:rsidR="00A40823" w:rsidRPr="000878E9" w:rsidRDefault="00A40823" w:rsidP="00340D07">
      <w:pPr>
        <w:pStyle w:val="ListParagraph"/>
        <w:numPr>
          <w:ilvl w:val="0"/>
          <w:numId w:val="23"/>
        </w:numPr>
        <w:tabs>
          <w:tab w:val="clear" w:pos="720"/>
          <w:tab w:val="num" w:pos="1440"/>
        </w:tabs>
        <w:spacing w:line="259" w:lineRule="auto"/>
        <w:ind w:left="1440"/>
        <w:rPr>
          <w:rFonts w:cstheme="minorHAnsi"/>
        </w:rPr>
      </w:pPr>
      <w:r w:rsidRPr="000878E9">
        <w:rPr>
          <w:rFonts w:cstheme="minorHAnsi"/>
        </w:rPr>
        <w:t>Faculty members should review the university’s inclement weather policy with students at the beginning of each term and explain how class communication will occur during closures or delays. </w:t>
      </w:r>
    </w:p>
    <w:p w14:paraId="0B3F91CD" w14:textId="77777777" w:rsidR="00A40823" w:rsidRPr="000878E9" w:rsidRDefault="00A40823" w:rsidP="00A40823">
      <w:pPr>
        <w:pStyle w:val="ListParagraph"/>
        <w:ind w:left="1440"/>
        <w:rPr>
          <w:rFonts w:cstheme="minorHAnsi"/>
        </w:rPr>
      </w:pPr>
    </w:p>
    <w:p w14:paraId="20C916C7" w14:textId="77777777" w:rsidR="00A40823" w:rsidRPr="000878E9" w:rsidRDefault="00A40823" w:rsidP="00340D07">
      <w:pPr>
        <w:pStyle w:val="ListParagraph"/>
        <w:numPr>
          <w:ilvl w:val="0"/>
          <w:numId w:val="24"/>
        </w:numPr>
        <w:tabs>
          <w:tab w:val="clear" w:pos="720"/>
          <w:tab w:val="num" w:pos="1440"/>
        </w:tabs>
        <w:spacing w:line="259" w:lineRule="auto"/>
        <w:ind w:left="1440"/>
        <w:rPr>
          <w:rFonts w:cstheme="minorHAnsi"/>
        </w:rPr>
      </w:pPr>
      <w:r w:rsidRPr="000878E9">
        <w:rPr>
          <w:rFonts w:cstheme="minorHAnsi"/>
        </w:rPr>
        <w:t>Students will be permitted to make up missed academic work resulting from class cancellations or closures. </w:t>
      </w:r>
    </w:p>
    <w:p w14:paraId="5D7B97B3" w14:textId="77777777" w:rsidR="00A40823" w:rsidRPr="000878E9" w:rsidRDefault="00A40823" w:rsidP="00A40823">
      <w:pPr>
        <w:pStyle w:val="ListParagraph"/>
        <w:ind w:left="1440"/>
        <w:rPr>
          <w:rFonts w:cstheme="minorHAnsi"/>
        </w:rPr>
      </w:pPr>
    </w:p>
    <w:p w14:paraId="69778BD6" w14:textId="77777777" w:rsidR="00A40823" w:rsidRPr="000878E9" w:rsidRDefault="00A40823" w:rsidP="00340D07">
      <w:pPr>
        <w:pStyle w:val="ListParagraph"/>
        <w:numPr>
          <w:ilvl w:val="0"/>
          <w:numId w:val="25"/>
        </w:numPr>
        <w:tabs>
          <w:tab w:val="clear" w:pos="720"/>
          <w:tab w:val="num" w:pos="1440"/>
        </w:tabs>
        <w:spacing w:line="259" w:lineRule="auto"/>
        <w:ind w:left="1440"/>
        <w:rPr>
          <w:rFonts w:cstheme="minorHAnsi"/>
        </w:rPr>
      </w:pPr>
      <w:r w:rsidRPr="000878E9">
        <w:rPr>
          <w:rFonts w:cstheme="minorHAnsi"/>
        </w:rPr>
        <w:t>Faculty are expected to make reasonable accommodations to ensure students are not penalized for absences resulting from hazardous travel conditions. </w:t>
      </w:r>
    </w:p>
    <w:p w14:paraId="2A3C7A78" w14:textId="77777777" w:rsidR="00A40823" w:rsidRPr="000878E9" w:rsidRDefault="00A40823" w:rsidP="00A40823">
      <w:pPr>
        <w:pStyle w:val="ListParagraph"/>
        <w:ind w:left="1440"/>
        <w:rPr>
          <w:rFonts w:cstheme="minorHAnsi"/>
        </w:rPr>
      </w:pPr>
    </w:p>
    <w:p w14:paraId="6D330C62" w14:textId="77777777" w:rsidR="00A40823" w:rsidRPr="000878E9" w:rsidRDefault="00A40823" w:rsidP="00340D07">
      <w:pPr>
        <w:pStyle w:val="ListParagraph"/>
        <w:numPr>
          <w:ilvl w:val="0"/>
          <w:numId w:val="26"/>
        </w:numPr>
        <w:tabs>
          <w:tab w:val="clear" w:pos="720"/>
          <w:tab w:val="num" w:pos="1440"/>
        </w:tabs>
        <w:spacing w:line="259" w:lineRule="auto"/>
        <w:ind w:left="1440"/>
        <w:rPr>
          <w:rFonts w:cstheme="minorHAnsi"/>
        </w:rPr>
      </w:pPr>
      <w:r w:rsidRPr="000878E9">
        <w:rPr>
          <w:rFonts w:cstheme="minorHAnsi"/>
        </w:rPr>
        <w:t>Online coursework may continue independent of the operational status of the physical campus. Faculty teaching online courses are expected to maintain instruction and communication with students unless otherwise directed by the university. </w:t>
      </w:r>
    </w:p>
    <w:p w14:paraId="5A6EEDAE" w14:textId="77777777" w:rsidR="00A40823" w:rsidRPr="000878E9" w:rsidRDefault="00A40823" w:rsidP="00A40823">
      <w:pPr>
        <w:pStyle w:val="ListParagraph"/>
        <w:ind w:left="1440"/>
        <w:rPr>
          <w:rFonts w:cstheme="minorHAnsi"/>
        </w:rPr>
      </w:pPr>
    </w:p>
    <w:p w14:paraId="6CA12392" w14:textId="77777777" w:rsidR="00A40823" w:rsidRPr="000878E9" w:rsidRDefault="00A40823" w:rsidP="00340D07">
      <w:pPr>
        <w:pStyle w:val="ListParagraph"/>
        <w:numPr>
          <w:ilvl w:val="0"/>
          <w:numId w:val="27"/>
        </w:numPr>
        <w:tabs>
          <w:tab w:val="clear" w:pos="720"/>
          <w:tab w:val="num" w:pos="1440"/>
        </w:tabs>
        <w:spacing w:line="259" w:lineRule="auto"/>
        <w:ind w:left="1440"/>
        <w:rPr>
          <w:rFonts w:cstheme="minorHAnsi"/>
        </w:rPr>
      </w:pPr>
      <w:r w:rsidRPr="000878E9">
        <w:rPr>
          <w:rFonts w:cstheme="minorHAnsi"/>
        </w:rPr>
        <w:t>Students enrolled in online courses are expected to remain engaged in coursework and meet academic requirements as outlined in the course syllabus. </w:t>
      </w:r>
    </w:p>
    <w:p w14:paraId="7CDE7F70" w14:textId="77777777" w:rsidR="00A40823" w:rsidRPr="000878E9" w:rsidRDefault="00A40823" w:rsidP="00A40823">
      <w:pPr>
        <w:pStyle w:val="ListParagraph"/>
        <w:ind w:left="1440"/>
        <w:rPr>
          <w:rFonts w:cstheme="minorHAnsi"/>
        </w:rPr>
      </w:pPr>
    </w:p>
    <w:p w14:paraId="7ECBDF00" w14:textId="77777777" w:rsidR="00A40823" w:rsidRPr="000878E9" w:rsidRDefault="00A40823" w:rsidP="00340D07">
      <w:pPr>
        <w:pStyle w:val="ListParagraph"/>
        <w:numPr>
          <w:ilvl w:val="0"/>
          <w:numId w:val="28"/>
        </w:numPr>
        <w:tabs>
          <w:tab w:val="clear" w:pos="720"/>
          <w:tab w:val="num" w:pos="1440"/>
        </w:tabs>
        <w:spacing w:line="259" w:lineRule="auto"/>
        <w:ind w:left="1440"/>
        <w:rPr>
          <w:rFonts w:cstheme="minorHAnsi"/>
        </w:rPr>
      </w:pPr>
      <w:r w:rsidRPr="000878E9">
        <w:rPr>
          <w:rFonts w:cstheme="minorHAnsi"/>
        </w:rPr>
        <w:t>If a weather-related closure or delay occurs during the scheduled final examination period, faculty will make appropriate adjustments in coordination with their department chair or academic leadership.  </w:t>
      </w:r>
    </w:p>
    <w:p w14:paraId="6E36F1D1" w14:textId="77777777" w:rsidR="00A40823" w:rsidRPr="000878E9" w:rsidRDefault="00A40823" w:rsidP="00A40823">
      <w:pPr>
        <w:pStyle w:val="ListParagraph"/>
        <w:ind w:left="1440"/>
        <w:rPr>
          <w:rFonts w:cstheme="minorHAnsi"/>
        </w:rPr>
      </w:pPr>
    </w:p>
    <w:p w14:paraId="4CE7D1A4" w14:textId="77777777" w:rsidR="00A40823" w:rsidRPr="000878E9" w:rsidRDefault="00A40823" w:rsidP="00340D07">
      <w:pPr>
        <w:pStyle w:val="ListParagraph"/>
        <w:numPr>
          <w:ilvl w:val="0"/>
          <w:numId w:val="29"/>
        </w:numPr>
        <w:tabs>
          <w:tab w:val="clear" w:pos="720"/>
          <w:tab w:val="num" w:pos="1440"/>
        </w:tabs>
        <w:spacing w:line="259" w:lineRule="auto"/>
        <w:ind w:left="1440"/>
        <w:rPr>
          <w:rFonts w:cstheme="minorHAnsi"/>
        </w:rPr>
      </w:pPr>
      <w:r w:rsidRPr="000878E9">
        <w:rPr>
          <w:rFonts w:cstheme="minorHAnsi"/>
        </w:rPr>
        <w:lastRenderedPageBreak/>
        <w:t>The university may alter academic schedules as necessary in response to weather-related disruptions to ensure appropriate instructional time and academic continuity. </w:t>
      </w:r>
    </w:p>
    <w:p w14:paraId="74625E03" w14:textId="77777777" w:rsidR="00A40823" w:rsidRPr="000878E9" w:rsidRDefault="00A40823" w:rsidP="00A40823">
      <w:pPr>
        <w:pStyle w:val="ListParagraph"/>
        <w:ind w:left="1440"/>
        <w:rPr>
          <w:rFonts w:cstheme="minorHAnsi"/>
        </w:rPr>
      </w:pPr>
    </w:p>
    <w:p w14:paraId="7CBD8655" w14:textId="77777777" w:rsidR="00A40823" w:rsidRPr="000878E9" w:rsidRDefault="00A40823" w:rsidP="00340D07">
      <w:pPr>
        <w:pStyle w:val="ListParagraph"/>
        <w:numPr>
          <w:ilvl w:val="0"/>
          <w:numId w:val="30"/>
        </w:numPr>
        <w:spacing w:line="259" w:lineRule="auto"/>
        <w:rPr>
          <w:rFonts w:cstheme="minorHAnsi"/>
        </w:rPr>
      </w:pPr>
      <w:r w:rsidRPr="000878E9">
        <w:rPr>
          <w:rFonts w:cstheme="minorHAnsi"/>
        </w:rPr>
        <w:t xml:space="preserve">Students, both online and in-person, may experience weather-related situations that differ from those affecting the LSUS campus. In such cases, students should contact their faculty directly to discuss potential academic </w:t>
      </w:r>
      <w:proofErr w:type="gramStart"/>
      <w:r w:rsidRPr="000878E9">
        <w:rPr>
          <w:rFonts w:cstheme="minorHAnsi"/>
        </w:rPr>
        <w:t>accommodations</w:t>
      </w:r>
      <w:proofErr w:type="gramEnd"/>
      <w:r w:rsidRPr="000878E9">
        <w:rPr>
          <w:rFonts w:cstheme="minorHAnsi"/>
        </w:rPr>
        <w:t xml:space="preserve"> or alternative arrangements. </w:t>
      </w:r>
    </w:p>
    <w:p w14:paraId="0DD764CA" w14:textId="77777777" w:rsidR="00A40823" w:rsidRPr="000878E9" w:rsidRDefault="00A40823" w:rsidP="00A40823">
      <w:pPr>
        <w:pStyle w:val="ListParagraph"/>
        <w:ind w:left="1440"/>
        <w:rPr>
          <w:rFonts w:cstheme="minorHAnsi"/>
        </w:rPr>
      </w:pPr>
    </w:p>
    <w:p w14:paraId="1B42613E" w14:textId="5EB92FC1" w:rsidR="00A40823" w:rsidRPr="000878E9" w:rsidRDefault="00A40823" w:rsidP="00A40823">
      <w:pPr>
        <w:pStyle w:val="ListParagraph"/>
        <w:rPr>
          <w:rFonts w:cstheme="minorHAnsi"/>
        </w:rPr>
      </w:pPr>
      <w:r>
        <w:rPr>
          <w:rFonts w:cstheme="minorHAnsi"/>
        </w:rPr>
        <w:t xml:space="preserve">   </w:t>
      </w:r>
      <w:r w:rsidR="00A03CEE">
        <w:rPr>
          <w:rFonts w:cstheme="minorHAnsi"/>
        </w:rPr>
        <w:tab/>
      </w:r>
      <w:r w:rsidRPr="000878E9">
        <w:rPr>
          <w:rFonts w:cstheme="minorHAnsi"/>
        </w:rPr>
        <w:t xml:space="preserve">F. </w:t>
      </w:r>
      <w:r>
        <w:rPr>
          <w:rFonts w:cstheme="minorHAnsi"/>
        </w:rPr>
        <w:t xml:space="preserve"> </w:t>
      </w:r>
      <w:r w:rsidRPr="000878E9">
        <w:rPr>
          <w:rFonts w:cstheme="minorHAnsi"/>
        </w:rPr>
        <w:t>Sheltering in Place </w:t>
      </w:r>
    </w:p>
    <w:p w14:paraId="5C99426A" w14:textId="77777777" w:rsidR="00A40823" w:rsidRPr="000878E9" w:rsidRDefault="00A40823" w:rsidP="00340D07">
      <w:pPr>
        <w:pStyle w:val="ListParagraph"/>
        <w:numPr>
          <w:ilvl w:val="0"/>
          <w:numId w:val="31"/>
        </w:numPr>
        <w:tabs>
          <w:tab w:val="clear" w:pos="720"/>
          <w:tab w:val="num" w:pos="1440"/>
        </w:tabs>
        <w:spacing w:line="259" w:lineRule="auto"/>
        <w:ind w:left="1440"/>
        <w:rPr>
          <w:rFonts w:cstheme="minorHAnsi"/>
        </w:rPr>
      </w:pPr>
      <w:r w:rsidRPr="000878E9">
        <w:rPr>
          <w:rFonts w:cstheme="minorHAnsi"/>
        </w:rPr>
        <w:t>When it is unsafe for individuals to leave campus due to a weather-related emergency, employees and students may be directed to remain in designated facilities until conditions improve. </w:t>
      </w:r>
    </w:p>
    <w:p w14:paraId="7E95D3DD" w14:textId="77777777" w:rsidR="00A40823" w:rsidRPr="000878E9" w:rsidRDefault="00A40823" w:rsidP="00A40823">
      <w:pPr>
        <w:pStyle w:val="ListParagraph"/>
        <w:ind w:left="1440"/>
        <w:rPr>
          <w:rFonts w:cstheme="minorHAnsi"/>
        </w:rPr>
      </w:pPr>
    </w:p>
    <w:p w14:paraId="54EDD30C" w14:textId="77777777" w:rsidR="00A40823" w:rsidRPr="000878E9" w:rsidRDefault="00A40823" w:rsidP="00340D07">
      <w:pPr>
        <w:pStyle w:val="ListParagraph"/>
        <w:numPr>
          <w:ilvl w:val="0"/>
          <w:numId w:val="32"/>
        </w:numPr>
        <w:tabs>
          <w:tab w:val="clear" w:pos="720"/>
          <w:tab w:val="num" w:pos="1440"/>
        </w:tabs>
        <w:spacing w:line="259" w:lineRule="auto"/>
        <w:ind w:left="1440"/>
        <w:rPr>
          <w:rFonts w:cstheme="minorHAnsi"/>
        </w:rPr>
      </w:pPr>
      <w:r w:rsidRPr="000878E9">
        <w:rPr>
          <w:rFonts w:cstheme="minorHAnsi"/>
        </w:rPr>
        <w:t>Individuals who remain on campus may be asked to assist with safety or communication efforts as appropriate to their abilities and training. </w:t>
      </w:r>
    </w:p>
    <w:p w14:paraId="42C666AD" w14:textId="77777777" w:rsidR="00A40823" w:rsidRPr="000878E9" w:rsidRDefault="00A40823" w:rsidP="00A40823">
      <w:pPr>
        <w:pStyle w:val="ListParagraph"/>
        <w:ind w:left="1440"/>
        <w:rPr>
          <w:rFonts w:cstheme="minorHAnsi"/>
        </w:rPr>
      </w:pPr>
    </w:p>
    <w:p w14:paraId="505DC33A" w14:textId="0169DD27" w:rsidR="00A40823" w:rsidRPr="000878E9" w:rsidRDefault="00A40823" w:rsidP="00A40823">
      <w:pPr>
        <w:pStyle w:val="ListParagraph"/>
        <w:rPr>
          <w:rFonts w:cstheme="minorHAnsi"/>
        </w:rPr>
      </w:pPr>
      <w:r>
        <w:rPr>
          <w:rFonts w:cstheme="minorHAnsi"/>
        </w:rPr>
        <w:t xml:space="preserve">  </w:t>
      </w:r>
      <w:r w:rsidR="00A03CEE">
        <w:rPr>
          <w:rFonts w:cstheme="minorHAnsi"/>
        </w:rPr>
        <w:tab/>
      </w:r>
      <w:r w:rsidRPr="000878E9">
        <w:rPr>
          <w:rFonts w:cstheme="minorHAnsi"/>
        </w:rPr>
        <w:t xml:space="preserve">G. </w:t>
      </w:r>
      <w:r>
        <w:rPr>
          <w:rFonts w:cstheme="minorHAnsi"/>
        </w:rPr>
        <w:t xml:space="preserve"> </w:t>
      </w:r>
      <w:r w:rsidRPr="000878E9">
        <w:rPr>
          <w:rFonts w:cstheme="minorHAnsi"/>
        </w:rPr>
        <w:t>LSUS-Sponsored or Hosted Events and Activities </w:t>
      </w:r>
    </w:p>
    <w:p w14:paraId="381773BE" w14:textId="77777777" w:rsidR="00A40823" w:rsidRPr="000878E9" w:rsidRDefault="00A40823" w:rsidP="00340D07">
      <w:pPr>
        <w:pStyle w:val="ListParagraph"/>
        <w:numPr>
          <w:ilvl w:val="0"/>
          <w:numId w:val="33"/>
        </w:numPr>
        <w:tabs>
          <w:tab w:val="clear" w:pos="720"/>
          <w:tab w:val="num" w:pos="1440"/>
        </w:tabs>
        <w:spacing w:line="259" w:lineRule="auto"/>
        <w:ind w:left="1440"/>
        <w:rPr>
          <w:rFonts w:cstheme="minorHAnsi"/>
        </w:rPr>
      </w:pPr>
      <w:r w:rsidRPr="000878E9">
        <w:rPr>
          <w:rFonts w:cstheme="minorHAnsi"/>
        </w:rPr>
        <w:t>When the university is closed due to inclement weather, all LSUS-sponsored or hosted events and activities are automatically canceled or postponed. </w:t>
      </w:r>
    </w:p>
    <w:p w14:paraId="76C01A89" w14:textId="77777777" w:rsidR="00A40823" w:rsidRPr="000878E9" w:rsidRDefault="00A40823" w:rsidP="00A40823">
      <w:pPr>
        <w:pStyle w:val="ListParagraph"/>
        <w:ind w:left="1440"/>
        <w:rPr>
          <w:rFonts w:cstheme="minorHAnsi"/>
        </w:rPr>
      </w:pPr>
    </w:p>
    <w:p w14:paraId="42C6E3CB" w14:textId="77777777" w:rsidR="00A40823" w:rsidRPr="000878E9" w:rsidRDefault="00A40823" w:rsidP="00340D07">
      <w:pPr>
        <w:pStyle w:val="ListParagraph"/>
        <w:numPr>
          <w:ilvl w:val="0"/>
          <w:numId w:val="34"/>
        </w:numPr>
        <w:tabs>
          <w:tab w:val="clear" w:pos="720"/>
          <w:tab w:val="num" w:pos="1440"/>
        </w:tabs>
        <w:spacing w:line="259" w:lineRule="auto"/>
        <w:ind w:left="1440"/>
        <w:rPr>
          <w:rFonts w:cstheme="minorHAnsi"/>
        </w:rPr>
      </w:pPr>
      <w:r w:rsidRPr="000878E9">
        <w:rPr>
          <w:rFonts w:cstheme="minorHAnsi"/>
        </w:rPr>
        <w:t xml:space="preserve">Only by explicit approval from the Chancellor or </w:t>
      </w:r>
      <w:proofErr w:type="gramStart"/>
      <w:r w:rsidRPr="000878E9">
        <w:rPr>
          <w:rFonts w:cstheme="minorHAnsi"/>
        </w:rPr>
        <w:t>designee</w:t>
      </w:r>
      <w:proofErr w:type="gramEnd"/>
      <w:r w:rsidRPr="000878E9">
        <w:rPr>
          <w:rFonts w:cstheme="minorHAnsi"/>
        </w:rPr>
        <w:t xml:space="preserve"> may an LSUS-sponsored or hosted event proceed during a university closure. </w:t>
      </w:r>
    </w:p>
    <w:p w14:paraId="631DBD7C" w14:textId="77777777" w:rsidR="00A40823" w:rsidRPr="000878E9" w:rsidRDefault="00A40823" w:rsidP="00A40823">
      <w:pPr>
        <w:pStyle w:val="ListParagraph"/>
        <w:ind w:left="1440"/>
        <w:rPr>
          <w:rFonts w:cstheme="minorHAnsi"/>
        </w:rPr>
      </w:pPr>
    </w:p>
    <w:p w14:paraId="06FB169E" w14:textId="77777777" w:rsidR="00A40823" w:rsidRPr="000878E9" w:rsidRDefault="00A40823" w:rsidP="00340D07">
      <w:pPr>
        <w:pStyle w:val="ListParagraph"/>
        <w:numPr>
          <w:ilvl w:val="0"/>
          <w:numId w:val="35"/>
        </w:numPr>
        <w:tabs>
          <w:tab w:val="clear" w:pos="720"/>
          <w:tab w:val="num" w:pos="1440"/>
        </w:tabs>
        <w:spacing w:line="259" w:lineRule="auto"/>
        <w:ind w:left="1440"/>
        <w:rPr>
          <w:rFonts w:cstheme="minorHAnsi"/>
        </w:rPr>
      </w:pPr>
      <w:r w:rsidRPr="000878E9">
        <w:rPr>
          <w:rFonts w:cstheme="minorHAnsi"/>
        </w:rPr>
        <w:t>Requests for exceptions must consider factors including road conditions, campus accessibility, safety of participants and staff, and the availability of required university services such as police, facilities, and catering. </w:t>
      </w:r>
    </w:p>
    <w:p w14:paraId="699F5355" w14:textId="77777777" w:rsidR="00A40823" w:rsidRPr="000878E9" w:rsidRDefault="00A40823" w:rsidP="00A40823">
      <w:pPr>
        <w:pStyle w:val="ListParagraph"/>
        <w:ind w:left="1440"/>
        <w:rPr>
          <w:rFonts w:cstheme="minorHAnsi"/>
        </w:rPr>
      </w:pPr>
    </w:p>
    <w:p w14:paraId="204CDCF7" w14:textId="77777777" w:rsidR="00A40823" w:rsidRPr="000878E9" w:rsidRDefault="00A40823" w:rsidP="00340D07">
      <w:pPr>
        <w:pStyle w:val="ListParagraph"/>
        <w:numPr>
          <w:ilvl w:val="0"/>
          <w:numId w:val="36"/>
        </w:numPr>
        <w:tabs>
          <w:tab w:val="clear" w:pos="720"/>
          <w:tab w:val="num" w:pos="1440"/>
        </w:tabs>
        <w:spacing w:line="259" w:lineRule="auto"/>
        <w:ind w:left="1440"/>
        <w:rPr>
          <w:rFonts w:cstheme="minorHAnsi"/>
        </w:rPr>
      </w:pPr>
      <w:r w:rsidRPr="000878E9">
        <w:rPr>
          <w:rFonts w:cstheme="minorHAnsi"/>
        </w:rPr>
        <w:t>When an exception is granted, the sponsoring department or organization assumes responsibility for coordination with relevant university offices to ensure safety, security, and operational readiness. </w:t>
      </w:r>
    </w:p>
    <w:p w14:paraId="3FC5B796" w14:textId="77777777" w:rsidR="00A40823" w:rsidRPr="000878E9" w:rsidRDefault="00A40823" w:rsidP="00A40823">
      <w:pPr>
        <w:pStyle w:val="ListParagraph"/>
        <w:ind w:left="1440"/>
        <w:rPr>
          <w:rFonts w:cstheme="minorHAnsi"/>
        </w:rPr>
      </w:pPr>
    </w:p>
    <w:p w14:paraId="1F20D6C0" w14:textId="77777777" w:rsidR="00A40823" w:rsidRPr="000878E9" w:rsidRDefault="00A40823" w:rsidP="00340D07">
      <w:pPr>
        <w:pStyle w:val="ListParagraph"/>
        <w:numPr>
          <w:ilvl w:val="0"/>
          <w:numId w:val="37"/>
        </w:numPr>
        <w:tabs>
          <w:tab w:val="clear" w:pos="720"/>
          <w:tab w:val="num" w:pos="1440"/>
        </w:tabs>
        <w:spacing w:line="259" w:lineRule="auto"/>
        <w:ind w:left="1440"/>
        <w:rPr>
          <w:rFonts w:cstheme="minorHAnsi"/>
        </w:rPr>
      </w:pPr>
      <w:r w:rsidRPr="000878E9">
        <w:rPr>
          <w:rFonts w:cstheme="minorHAnsi"/>
        </w:rPr>
        <w:t>Tenant organizations and private event coordinators using university facilities must comply with the university’s operational status and coordinate any adjustments with their designated university contact. </w:t>
      </w:r>
    </w:p>
    <w:p w14:paraId="49DB54BF" w14:textId="77777777" w:rsidR="00A40823" w:rsidRPr="000878E9" w:rsidRDefault="00A40823" w:rsidP="00A40823">
      <w:pPr>
        <w:pStyle w:val="ListParagraph"/>
        <w:ind w:left="1440"/>
        <w:rPr>
          <w:rFonts w:cstheme="minorHAnsi"/>
        </w:rPr>
      </w:pPr>
    </w:p>
    <w:p w14:paraId="7E4F0AC9" w14:textId="5555D312" w:rsidR="00A40823" w:rsidRPr="000878E9" w:rsidRDefault="00A40823" w:rsidP="00A40823">
      <w:pPr>
        <w:pStyle w:val="ListParagraph"/>
        <w:rPr>
          <w:rFonts w:cstheme="minorHAnsi"/>
        </w:rPr>
      </w:pPr>
      <w:r w:rsidRPr="000878E9">
        <w:rPr>
          <w:rFonts w:cstheme="minorHAnsi"/>
        </w:rPr>
        <w:t> </w:t>
      </w:r>
      <w:r>
        <w:rPr>
          <w:rFonts w:cstheme="minorHAnsi"/>
        </w:rPr>
        <w:t xml:space="preserve">  </w:t>
      </w:r>
      <w:r w:rsidR="00A03CEE">
        <w:rPr>
          <w:rFonts w:cstheme="minorHAnsi"/>
        </w:rPr>
        <w:tab/>
      </w:r>
      <w:r w:rsidRPr="000878E9">
        <w:rPr>
          <w:rFonts w:cstheme="minorHAnsi"/>
        </w:rPr>
        <w:t>H.</w:t>
      </w:r>
      <w:r>
        <w:rPr>
          <w:rFonts w:cstheme="minorHAnsi"/>
        </w:rPr>
        <w:t xml:space="preserve"> </w:t>
      </w:r>
      <w:r w:rsidRPr="000878E9">
        <w:rPr>
          <w:rFonts w:cstheme="minorHAnsi"/>
        </w:rPr>
        <w:t xml:space="preserve"> Restoration of Normal Operations </w:t>
      </w:r>
    </w:p>
    <w:p w14:paraId="395DB456" w14:textId="77777777" w:rsidR="00A40823" w:rsidRPr="000878E9" w:rsidRDefault="00A40823" w:rsidP="00340D07">
      <w:pPr>
        <w:pStyle w:val="ListParagraph"/>
        <w:numPr>
          <w:ilvl w:val="0"/>
          <w:numId w:val="38"/>
        </w:numPr>
        <w:tabs>
          <w:tab w:val="clear" w:pos="720"/>
          <w:tab w:val="num" w:pos="1440"/>
        </w:tabs>
        <w:spacing w:line="259" w:lineRule="auto"/>
        <w:ind w:left="1440"/>
        <w:rPr>
          <w:rFonts w:cstheme="minorHAnsi"/>
        </w:rPr>
      </w:pPr>
      <w:r w:rsidRPr="000878E9">
        <w:rPr>
          <w:rFonts w:cstheme="minorHAnsi"/>
        </w:rPr>
        <w:lastRenderedPageBreak/>
        <w:t>Unless otherwise announced, LSUS will resume normal operations at the beginning of the next business day following a closure or delay. </w:t>
      </w:r>
    </w:p>
    <w:p w14:paraId="5ADC0FB2" w14:textId="77777777" w:rsidR="00A40823" w:rsidRPr="000878E9" w:rsidRDefault="00A40823" w:rsidP="00A40823">
      <w:pPr>
        <w:pStyle w:val="ListParagraph"/>
        <w:ind w:left="1440"/>
        <w:rPr>
          <w:rFonts w:cstheme="minorHAnsi"/>
        </w:rPr>
      </w:pPr>
    </w:p>
    <w:p w14:paraId="4753124E" w14:textId="77777777" w:rsidR="00A40823" w:rsidRPr="000878E9" w:rsidRDefault="00A40823" w:rsidP="00340D07">
      <w:pPr>
        <w:pStyle w:val="ListParagraph"/>
        <w:numPr>
          <w:ilvl w:val="0"/>
          <w:numId w:val="39"/>
        </w:numPr>
        <w:tabs>
          <w:tab w:val="clear" w:pos="720"/>
          <w:tab w:val="num" w:pos="1440"/>
        </w:tabs>
        <w:spacing w:line="259" w:lineRule="auto"/>
        <w:ind w:left="1440"/>
        <w:rPr>
          <w:rFonts w:cstheme="minorHAnsi"/>
        </w:rPr>
      </w:pPr>
      <w:r w:rsidRPr="000878E9">
        <w:rPr>
          <w:rFonts w:cstheme="minorHAnsi"/>
        </w:rPr>
        <w:t>Resumption of operations will be communicated through the same official channels used for closure announcements. </w:t>
      </w:r>
    </w:p>
    <w:p w14:paraId="56CA96B1" w14:textId="49AB29F2" w:rsidR="00295658" w:rsidRDefault="00295658" w:rsidP="00295658">
      <w:pPr>
        <w:pStyle w:val="Heading2"/>
      </w:pPr>
      <w:r>
        <w:t xml:space="preserve">IV. </w:t>
      </w:r>
      <w:r w:rsidR="00A40823">
        <w:t>RESPONSIBLE OFFICE AND POLICY REVIEW</w:t>
      </w:r>
    </w:p>
    <w:p w14:paraId="42D7897A" w14:textId="0DD3BD2E" w:rsidR="00A40823" w:rsidRPr="00191DE0" w:rsidRDefault="00A40823" w:rsidP="00340D07">
      <w:pPr>
        <w:pStyle w:val="ListParagraph"/>
        <w:numPr>
          <w:ilvl w:val="1"/>
          <w:numId w:val="39"/>
        </w:numPr>
        <w:spacing w:line="259" w:lineRule="auto"/>
        <w:rPr>
          <w:rFonts w:cstheme="minorHAnsi"/>
        </w:rPr>
      </w:pPr>
      <w:r w:rsidRPr="00191DE0">
        <w:rPr>
          <w:rFonts w:cstheme="minorHAnsi"/>
        </w:rPr>
        <w:t>Responsible Office </w:t>
      </w:r>
    </w:p>
    <w:p w14:paraId="61C1E715" w14:textId="77777777" w:rsidR="00A40823" w:rsidRDefault="00A40823" w:rsidP="00A40823">
      <w:pPr>
        <w:pStyle w:val="ListParagraph"/>
        <w:ind w:left="1440"/>
        <w:rPr>
          <w:rFonts w:cstheme="minorHAnsi"/>
        </w:rPr>
      </w:pPr>
      <w:r w:rsidRPr="009436AF">
        <w:rPr>
          <w:rFonts w:cstheme="minorHAnsi"/>
        </w:rPr>
        <w:br/>
        <w:t>The Office of the Chancellor is responsible for the administration and oversight of this policy. </w:t>
      </w:r>
    </w:p>
    <w:p w14:paraId="66CB01B2" w14:textId="77777777" w:rsidR="00A40823" w:rsidRPr="009436AF" w:rsidRDefault="00A40823" w:rsidP="00A40823">
      <w:pPr>
        <w:pStyle w:val="ListParagraph"/>
        <w:ind w:left="1440"/>
        <w:rPr>
          <w:rFonts w:cstheme="minorHAnsi"/>
        </w:rPr>
      </w:pPr>
    </w:p>
    <w:p w14:paraId="150CE72D" w14:textId="10FB5663" w:rsidR="00A40823" w:rsidRPr="00A03CEE" w:rsidRDefault="00A40823" w:rsidP="00340D07">
      <w:pPr>
        <w:pStyle w:val="ListParagraph"/>
        <w:numPr>
          <w:ilvl w:val="1"/>
          <w:numId w:val="39"/>
        </w:numPr>
        <w:spacing w:line="259" w:lineRule="auto"/>
        <w:rPr>
          <w:rFonts w:cstheme="minorHAnsi"/>
        </w:rPr>
      </w:pPr>
      <w:r w:rsidRPr="00A03CEE">
        <w:rPr>
          <w:rFonts w:cstheme="minorHAnsi"/>
        </w:rPr>
        <w:t>Coordinating Department </w:t>
      </w:r>
    </w:p>
    <w:p w14:paraId="2B0D7733" w14:textId="77777777" w:rsidR="00A40823" w:rsidRPr="00CB1204" w:rsidRDefault="00A40823" w:rsidP="00A40823">
      <w:pPr>
        <w:pStyle w:val="ListParagraph"/>
        <w:ind w:left="1440"/>
        <w:rPr>
          <w:rFonts w:cstheme="minorHAnsi"/>
        </w:rPr>
      </w:pPr>
      <w:r w:rsidRPr="009436AF">
        <w:rPr>
          <w:rFonts w:cstheme="minorHAnsi"/>
        </w:rPr>
        <w:br/>
        <w:t>Coordination of this policy is managed by the Office of the Chief of Staff, which will ensure alignment with emergency management procedures, campus communication protocols, and human resources policies related to leave and compensation. </w:t>
      </w:r>
    </w:p>
    <w:p w14:paraId="3EA2AECD" w14:textId="77777777" w:rsidR="00A40823" w:rsidRPr="009436AF" w:rsidRDefault="00A40823" w:rsidP="00A40823">
      <w:pPr>
        <w:pStyle w:val="ListParagraph"/>
        <w:ind w:left="1440"/>
        <w:rPr>
          <w:rFonts w:cstheme="minorHAnsi"/>
        </w:rPr>
      </w:pPr>
    </w:p>
    <w:p w14:paraId="0218CF0F" w14:textId="77777777" w:rsidR="00A40823" w:rsidRPr="009436AF" w:rsidRDefault="00A40823" w:rsidP="00340D07">
      <w:pPr>
        <w:pStyle w:val="ListParagraph"/>
        <w:numPr>
          <w:ilvl w:val="1"/>
          <w:numId w:val="39"/>
        </w:numPr>
        <w:spacing w:line="259" w:lineRule="auto"/>
        <w:rPr>
          <w:rFonts w:cstheme="minorHAnsi"/>
        </w:rPr>
      </w:pPr>
      <w:r w:rsidRPr="009436AF">
        <w:rPr>
          <w:rFonts w:cstheme="minorHAnsi"/>
        </w:rPr>
        <w:t>Implementation Support</w:t>
      </w:r>
    </w:p>
    <w:p w14:paraId="0CCC2B19" w14:textId="77777777" w:rsidR="00A40823" w:rsidRPr="009436AF" w:rsidRDefault="00A40823" w:rsidP="00A40823">
      <w:pPr>
        <w:pStyle w:val="ListParagraph"/>
        <w:ind w:left="1440"/>
        <w:rPr>
          <w:rFonts w:cstheme="minorHAnsi"/>
        </w:rPr>
      </w:pPr>
    </w:p>
    <w:p w14:paraId="0F9E1DDA" w14:textId="77777777" w:rsidR="00A40823" w:rsidRDefault="00A40823" w:rsidP="00A40823">
      <w:pPr>
        <w:pStyle w:val="ListParagraph"/>
        <w:ind w:left="1440"/>
        <w:rPr>
          <w:rFonts w:cstheme="minorHAnsi"/>
        </w:rPr>
      </w:pPr>
      <w:r w:rsidRPr="009436AF">
        <w:rPr>
          <w:rFonts w:cstheme="minorHAnsi"/>
        </w:rPr>
        <w:t>Implementation support will be provided collaboratively by: </w:t>
      </w:r>
    </w:p>
    <w:p w14:paraId="3FEBEE68" w14:textId="77777777" w:rsidR="00A40823" w:rsidRPr="009436AF" w:rsidRDefault="00A40823" w:rsidP="00A40823">
      <w:pPr>
        <w:pStyle w:val="ListParagraph"/>
        <w:ind w:left="1440"/>
        <w:rPr>
          <w:rFonts w:cstheme="minorHAnsi"/>
        </w:rPr>
      </w:pPr>
    </w:p>
    <w:p w14:paraId="5925DB8B" w14:textId="77777777" w:rsidR="00A40823" w:rsidRDefault="00A40823" w:rsidP="00340D07">
      <w:pPr>
        <w:pStyle w:val="ListParagraph"/>
        <w:numPr>
          <w:ilvl w:val="1"/>
          <w:numId w:val="30"/>
        </w:numPr>
        <w:spacing w:after="0" w:line="259" w:lineRule="auto"/>
        <w:rPr>
          <w:rFonts w:cstheme="minorHAnsi"/>
        </w:rPr>
      </w:pPr>
      <w:r w:rsidRPr="00CB1204">
        <w:rPr>
          <w:rFonts w:cstheme="minorHAnsi"/>
        </w:rPr>
        <w:t>The University Police Department, for matters of campus safety and emergency response. </w:t>
      </w:r>
    </w:p>
    <w:p w14:paraId="1C6437DE" w14:textId="77777777" w:rsidR="00A40823" w:rsidRPr="00CB1204" w:rsidRDefault="00A40823" w:rsidP="00A03CEE">
      <w:pPr>
        <w:pStyle w:val="ListParagraph"/>
        <w:spacing w:after="0"/>
        <w:ind w:left="2160"/>
        <w:rPr>
          <w:rFonts w:cstheme="minorHAnsi"/>
        </w:rPr>
      </w:pPr>
    </w:p>
    <w:p w14:paraId="0000F8BC" w14:textId="5A3F5B7E" w:rsidR="00A03CEE" w:rsidRPr="00A03CEE" w:rsidRDefault="00A40823" w:rsidP="00340D07">
      <w:pPr>
        <w:pStyle w:val="ListParagraph"/>
        <w:numPr>
          <w:ilvl w:val="1"/>
          <w:numId w:val="30"/>
        </w:numPr>
        <w:spacing w:after="0" w:line="259" w:lineRule="auto"/>
        <w:rPr>
          <w:rFonts w:cstheme="minorHAnsi"/>
        </w:rPr>
      </w:pPr>
      <w:r w:rsidRPr="009436AF">
        <w:rPr>
          <w:rFonts w:cstheme="minorHAnsi"/>
        </w:rPr>
        <w:t>The Division of Finance and Administration, for employee compensation and payroll continuity. </w:t>
      </w:r>
    </w:p>
    <w:p w14:paraId="14A7AF69" w14:textId="77777777" w:rsidR="00A03CEE" w:rsidRPr="00A03CEE" w:rsidRDefault="00A03CEE" w:rsidP="00A03CEE">
      <w:pPr>
        <w:pStyle w:val="ListParagraph"/>
        <w:spacing w:after="0" w:line="259" w:lineRule="auto"/>
        <w:ind w:left="2160"/>
        <w:rPr>
          <w:rFonts w:cstheme="minorHAnsi"/>
        </w:rPr>
      </w:pPr>
    </w:p>
    <w:p w14:paraId="24BA91F9" w14:textId="77777777" w:rsidR="00A40823" w:rsidRDefault="00A40823" w:rsidP="00340D07">
      <w:pPr>
        <w:pStyle w:val="ListParagraph"/>
        <w:numPr>
          <w:ilvl w:val="1"/>
          <w:numId w:val="30"/>
        </w:numPr>
        <w:spacing w:after="0" w:line="259" w:lineRule="auto"/>
        <w:rPr>
          <w:rFonts w:cstheme="minorHAnsi"/>
        </w:rPr>
      </w:pPr>
      <w:r w:rsidRPr="009436AF">
        <w:rPr>
          <w:rFonts w:cstheme="minorHAnsi"/>
        </w:rPr>
        <w:t>The Division of Academic Affairs, for academic schedule management and instructional continuity. </w:t>
      </w:r>
    </w:p>
    <w:p w14:paraId="247ED174" w14:textId="77777777" w:rsidR="00A40823" w:rsidRPr="009436AF" w:rsidRDefault="00A40823" w:rsidP="00A03CEE">
      <w:pPr>
        <w:pStyle w:val="ListParagraph"/>
        <w:spacing w:after="0"/>
        <w:ind w:left="2160"/>
        <w:rPr>
          <w:rFonts w:cstheme="minorHAnsi"/>
        </w:rPr>
      </w:pPr>
    </w:p>
    <w:p w14:paraId="30361A5F" w14:textId="77777777" w:rsidR="00A40823" w:rsidRPr="009436AF" w:rsidRDefault="00A40823" w:rsidP="00340D07">
      <w:pPr>
        <w:pStyle w:val="ListParagraph"/>
        <w:numPr>
          <w:ilvl w:val="1"/>
          <w:numId w:val="30"/>
        </w:numPr>
        <w:spacing w:after="0" w:line="259" w:lineRule="auto"/>
        <w:rPr>
          <w:rFonts w:cstheme="minorHAnsi"/>
        </w:rPr>
      </w:pPr>
      <w:r w:rsidRPr="009436AF">
        <w:rPr>
          <w:rFonts w:cstheme="minorHAnsi"/>
        </w:rPr>
        <w:t>The Division of Student Affairs, for student support, communication, and service continuity. </w:t>
      </w:r>
    </w:p>
    <w:p w14:paraId="12F9AF7B" w14:textId="77777777" w:rsidR="00295658" w:rsidRPr="008644C9" w:rsidRDefault="00295658" w:rsidP="00295658">
      <w:pPr>
        <w:pStyle w:val="ByLine"/>
      </w:pPr>
      <w:r w:rsidRPr="008644C9">
        <w:t>AUTHORIZED AND APPROVED BY:</w:t>
      </w:r>
    </w:p>
    <w:p w14:paraId="620A934C" w14:textId="71D588BD" w:rsidR="0028462C" w:rsidRPr="001501B4" w:rsidRDefault="00295658" w:rsidP="00295658">
      <w:pPr>
        <w:rPr>
          <w:b/>
          <w:bCs/>
        </w:rPr>
      </w:pPr>
      <w:r>
        <w:rPr>
          <w:b/>
          <w:bCs/>
        </w:rPr>
        <w:t>Dr. Robert T. Smith, Chancellor</w:t>
      </w:r>
      <w:r>
        <w:rPr>
          <w:b/>
          <w:bCs/>
        </w:rPr>
        <w:tab/>
      </w:r>
      <w:r>
        <w:rPr>
          <w:b/>
          <w:bCs/>
        </w:rPr>
        <w:tab/>
      </w:r>
      <w:r>
        <w:rPr>
          <w:b/>
          <w:bCs/>
        </w:rPr>
        <w:tab/>
      </w:r>
      <w:r>
        <w:rPr>
          <w:b/>
          <w:bCs/>
        </w:rPr>
        <w:tab/>
      </w:r>
      <w:r>
        <w:rPr>
          <w:b/>
          <w:bCs/>
        </w:rPr>
        <w:tab/>
      </w:r>
      <w:r w:rsidR="00A03CEE">
        <w:rPr>
          <w:b/>
          <w:bCs/>
        </w:rPr>
        <w:t>02/16/2026</w:t>
      </w:r>
    </w:p>
    <w:sectPr w:rsidR="0028462C" w:rsidRPr="001501B4" w:rsidSect="00850BB6">
      <w:headerReference w:type="default" r:id="rId12"/>
      <w:headerReference w:type="first" r:id="rId13"/>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DE78" w14:textId="77777777" w:rsidR="00D122C3" w:rsidRDefault="00D122C3" w:rsidP="00850BB6">
      <w:r>
        <w:separator/>
      </w:r>
    </w:p>
  </w:endnote>
  <w:endnote w:type="continuationSeparator" w:id="0">
    <w:p w14:paraId="46DD90B9" w14:textId="77777777" w:rsidR="00D122C3" w:rsidRDefault="00D122C3"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EBEE" w14:textId="77777777" w:rsidR="00D122C3" w:rsidRDefault="00D122C3" w:rsidP="00850BB6">
      <w:r>
        <w:separator/>
      </w:r>
    </w:p>
  </w:footnote>
  <w:footnote w:type="continuationSeparator" w:id="0">
    <w:p w14:paraId="77FA4BEB" w14:textId="77777777" w:rsidR="00D122C3" w:rsidRDefault="00D122C3"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4DCF" w14:textId="35E76464" w:rsidR="00850BB6" w:rsidRPr="00850BB6" w:rsidRDefault="00850BB6" w:rsidP="0028462C">
    <w:pPr>
      <w:pStyle w:val="Header"/>
      <w:jc w:val="right"/>
    </w:pPr>
    <w:r w:rsidRPr="00850BB6">
      <w:t xml:space="preserve">Policy No. </w:t>
    </w:r>
    <w:r w:rsidR="00A40823">
      <w:t>04.18.00</w:t>
    </w:r>
  </w:p>
  <w:p w14:paraId="7995D7A9"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047F69F5"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3EA592A7"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70F7E9E8" w14:textId="2F3702F0" w:rsidR="00850BB6" w:rsidRPr="00850BB6" w:rsidRDefault="00850BB6" w:rsidP="00850BB6">
        <w:pPr>
          <w:pStyle w:val="Header"/>
          <w:jc w:val="right"/>
        </w:pPr>
        <w:r w:rsidRPr="00850BB6">
          <w:t xml:space="preserve">Policy No. </w:t>
        </w:r>
        <w:r w:rsidR="00A40823">
          <w:t>04.18.00</w:t>
        </w:r>
      </w:p>
      <w:p w14:paraId="71D54FEE"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E36"/>
    <w:multiLevelType w:val="multilevel"/>
    <w:tmpl w:val="6FEE839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B403AC2"/>
    <w:multiLevelType w:val="multilevel"/>
    <w:tmpl w:val="D31C4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10648"/>
    <w:multiLevelType w:val="multilevel"/>
    <w:tmpl w:val="3F949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75018"/>
    <w:multiLevelType w:val="multilevel"/>
    <w:tmpl w:val="C458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D1AA2"/>
    <w:multiLevelType w:val="multilevel"/>
    <w:tmpl w:val="C6C02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E356D"/>
    <w:multiLevelType w:val="multilevel"/>
    <w:tmpl w:val="CC881B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92032"/>
    <w:multiLevelType w:val="multilevel"/>
    <w:tmpl w:val="9A869CB8"/>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6442F"/>
    <w:multiLevelType w:val="multilevel"/>
    <w:tmpl w:val="F5CC3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73B26"/>
    <w:multiLevelType w:val="multilevel"/>
    <w:tmpl w:val="B6BC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D02C3"/>
    <w:multiLevelType w:val="multilevel"/>
    <w:tmpl w:val="1F9CF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F4350"/>
    <w:multiLevelType w:val="multilevel"/>
    <w:tmpl w:val="14649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B4BA0"/>
    <w:multiLevelType w:val="multilevel"/>
    <w:tmpl w:val="15A6C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B46451"/>
    <w:multiLevelType w:val="multilevel"/>
    <w:tmpl w:val="AD0A0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D7B3D"/>
    <w:multiLevelType w:val="multilevel"/>
    <w:tmpl w:val="5EBCD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B6F87"/>
    <w:multiLevelType w:val="multilevel"/>
    <w:tmpl w:val="9E824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116FB6"/>
    <w:multiLevelType w:val="multilevel"/>
    <w:tmpl w:val="D6342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545FE"/>
    <w:multiLevelType w:val="multilevel"/>
    <w:tmpl w:val="DDFEE0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313AB"/>
    <w:multiLevelType w:val="multilevel"/>
    <w:tmpl w:val="722A5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43BB2"/>
    <w:multiLevelType w:val="multilevel"/>
    <w:tmpl w:val="B32AD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EF4991"/>
    <w:multiLevelType w:val="multilevel"/>
    <w:tmpl w:val="9A869CB8"/>
    <w:styleLink w:val="CurrentList1"/>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59200F"/>
    <w:multiLevelType w:val="multilevel"/>
    <w:tmpl w:val="108C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644E2"/>
    <w:multiLevelType w:val="multilevel"/>
    <w:tmpl w:val="94C86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11BF1"/>
    <w:multiLevelType w:val="multilevel"/>
    <w:tmpl w:val="5D9C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6C740B"/>
    <w:multiLevelType w:val="multilevel"/>
    <w:tmpl w:val="5AE0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6E28A7"/>
    <w:multiLevelType w:val="multilevel"/>
    <w:tmpl w:val="6BDAE264"/>
    <w:lvl w:ilvl="0">
      <w:start w:val="8"/>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5" w15:restartNumberingAfterBreak="0">
    <w:nsid w:val="4F9D76CF"/>
    <w:multiLevelType w:val="multilevel"/>
    <w:tmpl w:val="585C5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A16BBB"/>
    <w:multiLevelType w:val="multilevel"/>
    <w:tmpl w:val="5C30013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8F860E0"/>
    <w:multiLevelType w:val="multilevel"/>
    <w:tmpl w:val="6F28AD6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9502635"/>
    <w:multiLevelType w:val="multilevel"/>
    <w:tmpl w:val="00CE1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E46E3A"/>
    <w:multiLevelType w:val="multilevel"/>
    <w:tmpl w:val="D28A8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E7A72"/>
    <w:multiLevelType w:val="multilevel"/>
    <w:tmpl w:val="594AC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A6182A"/>
    <w:multiLevelType w:val="multilevel"/>
    <w:tmpl w:val="502C1F9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3B73F7F"/>
    <w:multiLevelType w:val="hybridMultilevel"/>
    <w:tmpl w:val="ED4E8A88"/>
    <w:lvl w:ilvl="0" w:tplc="903A82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595A75"/>
    <w:multiLevelType w:val="multilevel"/>
    <w:tmpl w:val="1AC69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16F2C"/>
    <w:multiLevelType w:val="multilevel"/>
    <w:tmpl w:val="6270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D66B3A"/>
    <w:multiLevelType w:val="multilevel"/>
    <w:tmpl w:val="B5A618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EA596F"/>
    <w:multiLevelType w:val="multilevel"/>
    <w:tmpl w:val="6DCEF2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E1578C4"/>
    <w:multiLevelType w:val="multilevel"/>
    <w:tmpl w:val="835CD70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50A4019"/>
    <w:multiLevelType w:val="multilevel"/>
    <w:tmpl w:val="86C0DC1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7A96047"/>
    <w:multiLevelType w:val="multilevel"/>
    <w:tmpl w:val="AA68E3E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7E73010"/>
    <w:multiLevelType w:val="multilevel"/>
    <w:tmpl w:val="1262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10431">
    <w:abstractNumId w:val="36"/>
  </w:num>
  <w:num w:numId="2" w16cid:durableId="1898739466">
    <w:abstractNumId w:val="26"/>
  </w:num>
  <w:num w:numId="3" w16cid:durableId="760957215">
    <w:abstractNumId w:val="0"/>
  </w:num>
  <w:num w:numId="4" w16cid:durableId="292753424">
    <w:abstractNumId w:val="39"/>
  </w:num>
  <w:num w:numId="5" w16cid:durableId="441725717">
    <w:abstractNumId w:val="31"/>
  </w:num>
  <w:num w:numId="6" w16cid:durableId="622421651">
    <w:abstractNumId w:val="27"/>
  </w:num>
  <w:num w:numId="7" w16cid:durableId="2033989578">
    <w:abstractNumId w:val="37"/>
  </w:num>
  <w:num w:numId="8" w16cid:durableId="1735198856">
    <w:abstractNumId w:val="38"/>
  </w:num>
  <w:num w:numId="9" w16cid:durableId="1297024861">
    <w:abstractNumId w:val="40"/>
  </w:num>
  <w:num w:numId="10" w16cid:durableId="1250234824">
    <w:abstractNumId w:val="15"/>
  </w:num>
  <w:num w:numId="11" w16cid:durableId="2057005867">
    <w:abstractNumId w:val="25"/>
  </w:num>
  <w:num w:numId="12" w16cid:durableId="1114401158">
    <w:abstractNumId w:val="3"/>
  </w:num>
  <w:num w:numId="13" w16cid:durableId="1201476606">
    <w:abstractNumId w:val="1"/>
  </w:num>
  <w:num w:numId="14" w16cid:durableId="1303577888">
    <w:abstractNumId w:val="10"/>
  </w:num>
  <w:num w:numId="15" w16cid:durableId="327028405">
    <w:abstractNumId w:val="23"/>
  </w:num>
  <w:num w:numId="16" w16cid:durableId="50270936">
    <w:abstractNumId w:val="33"/>
  </w:num>
  <w:num w:numId="17" w16cid:durableId="141626445">
    <w:abstractNumId w:val="12"/>
  </w:num>
  <w:num w:numId="18" w16cid:durableId="448429913">
    <w:abstractNumId w:val="11"/>
  </w:num>
  <w:num w:numId="19" w16cid:durableId="1447043628">
    <w:abstractNumId w:val="30"/>
  </w:num>
  <w:num w:numId="20" w16cid:durableId="1971546724">
    <w:abstractNumId w:val="18"/>
  </w:num>
  <w:num w:numId="21" w16cid:durableId="881945878">
    <w:abstractNumId w:val="29"/>
  </w:num>
  <w:num w:numId="22" w16cid:durableId="729035249">
    <w:abstractNumId w:val="9"/>
  </w:num>
  <w:num w:numId="23" w16cid:durableId="835610671">
    <w:abstractNumId w:val="8"/>
  </w:num>
  <w:num w:numId="24" w16cid:durableId="862476392">
    <w:abstractNumId w:val="17"/>
  </w:num>
  <w:num w:numId="25" w16cid:durableId="2086341677">
    <w:abstractNumId w:val="21"/>
  </w:num>
  <w:num w:numId="26" w16cid:durableId="355430251">
    <w:abstractNumId w:val="28"/>
  </w:num>
  <w:num w:numId="27" w16cid:durableId="1180199248">
    <w:abstractNumId w:val="16"/>
  </w:num>
  <w:num w:numId="28" w16cid:durableId="304706384">
    <w:abstractNumId w:val="35"/>
  </w:num>
  <w:num w:numId="29" w16cid:durableId="2099522184">
    <w:abstractNumId w:val="5"/>
  </w:num>
  <w:num w:numId="30" w16cid:durableId="891579708">
    <w:abstractNumId w:val="24"/>
  </w:num>
  <w:num w:numId="31" w16cid:durableId="731582361">
    <w:abstractNumId w:val="34"/>
  </w:num>
  <w:num w:numId="32" w16cid:durableId="237909800">
    <w:abstractNumId w:val="7"/>
  </w:num>
  <w:num w:numId="33" w16cid:durableId="170293656">
    <w:abstractNumId w:val="20"/>
  </w:num>
  <w:num w:numId="34" w16cid:durableId="203059567">
    <w:abstractNumId w:val="4"/>
  </w:num>
  <w:num w:numId="35" w16cid:durableId="29576231">
    <w:abstractNumId w:val="2"/>
  </w:num>
  <w:num w:numId="36" w16cid:durableId="774716814">
    <w:abstractNumId w:val="13"/>
  </w:num>
  <w:num w:numId="37" w16cid:durableId="9262831">
    <w:abstractNumId w:val="14"/>
  </w:num>
  <w:num w:numId="38" w16cid:durableId="1688408659">
    <w:abstractNumId w:val="22"/>
  </w:num>
  <w:num w:numId="39" w16cid:durableId="352223142">
    <w:abstractNumId w:val="6"/>
  </w:num>
  <w:num w:numId="40" w16cid:durableId="624777313">
    <w:abstractNumId w:val="32"/>
  </w:num>
  <w:num w:numId="41" w16cid:durableId="2005470720">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23"/>
    <w:rsid w:val="00001CE4"/>
    <w:rsid w:val="00013680"/>
    <w:rsid w:val="00016A25"/>
    <w:rsid w:val="00090FDB"/>
    <w:rsid w:val="000A7A2D"/>
    <w:rsid w:val="000C1C50"/>
    <w:rsid w:val="000F14BA"/>
    <w:rsid w:val="001352D7"/>
    <w:rsid w:val="001501B4"/>
    <w:rsid w:val="00191DE0"/>
    <w:rsid w:val="001A7DCD"/>
    <w:rsid w:val="00231539"/>
    <w:rsid w:val="00257607"/>
    <w:rsid w:val="0028462C"/>
    <w:rsid w:val="00286B30"/>
    <w:rsid w:val="00295658"/>
    <w:rsid w:val="00296AAD"/>
    <w:rsid w:val="00340D07"/>
    <w:rsid w:val="003D66B5"/>
    <w:rsid w:val="00421EA3"/>
    <w:rsid w:val="00470BF5"/>
    <w:rsid w:val="00471A77"/>
    <w:rsid w:val="00483E72"/>
    <w:rsid w:val="004A5AF3"/>
    <w:rsid w:val="004B4E7E"/>
    <w:rsid w:val="004E106A"/>
    <w:rsid w:val="004E163A"/>
    <w:rsid w:val="00500F4D"/>
    <w:rsid w:val="005079D3"/>
    <w:rsid w:val="00564FAC"/>
    <w:rsid w:val="005666D4"/>
    <w:rsid w:val="0057247D"/>
    <w:rsid w:val="00583687"/>
    <w:rsid w:val="005868FF"/>
    <w:rsid w:val="00590D4B"/>
    <w:rsid w:val="005915C9"/>
    <w:rsid w:val="005C439E"/>
    <w:rsid w:val="00604CA0"/>
    <w:rsid w:val="006306D7"/>
    <w:rsid w:val="006443D9"/>
    <w:rsid w:val="006D27A8"/>
    <w:rsid w:val="00701F85"/>
    <w:rsid w:val="00712CF3"/>
    <w:rsid w:val="00727283"/>
    <w:rsid w:val="00730CB2"/>
    <w:rsid w:val="00740342"/>
    <w:rsid w:val="00743556"/>
    <w:rsid w:val="007700E6"/>
    <w:rsid w:val="007B72B1"/>
    <w:rsid w:val="007D2D63"/>
    <w:rsid w:val="007D3174"/>
    <w:rsid w:val="007D69D1"/>
    <w:rsid w:val="007D6D7B"/>
    <w:rsid w:val="007F1A15"/>
    <w:rsid w:val="00815EF9"/>
    <w:rsid w:val="00850BB6"/>
    <w:rsid w:val="00861A4A"/>
    <w:rsid w:val="008644C9"/>
    <w:rsid w:val="008A559F"/>
    <w:rsid w:val="008D147C"/>
    <w:rsid w:val="008E75A6"/>
    <w:rsid w:val="0095122E"/>
    <w:rsid w:val="0095BAA0"/>
    <w:rsid w:val="009B68E5"/>
    <w:rsid w:val="009C0088"/>
    <w:rsid w:val="009C1891"/>
    <w:rsid w:val="009D2B60"/>
    <w:rsid w:val="009F2797"/>
    <w:rsid w:val="00A03CEE"/>
    <w:rsid w:val="00A368F8"/>
    <w:rsid w:val="00A40823"/>
    <w:rsid w:val="00A540CC"/>
    <w:rsid w:val="00A97E4C"/>
    <w:rsid w:val="00B16E5B"/>
    <w:rsid w:val="00B219B1"/>
    <w:rsid w:val="00B4566F"/>
    <w:rsid w:val="00B86E74"/>
    <w:rsid w:val="00BC6D61"/>
    <w:rsid w:val="00BD66E5"/>
    <w:rsid w:val="00BE02F1"/>
    <w:rsid w:val="00BE2C97"/>
    <w:rsid w:val="00BF755D"/>
    <w:rsid w:val="00C76451"/>
    <w:rsid w:val="00CB4FAC"/>
    <w:rsid w:val="00D122C3"/>
    <w:rsid w:val="00D27B2E"/>
    <w:rsid w:val="00D36290"/>
    <w:rsid w:val="00D5129A"/>
    <w:rsid w:val="00D5605A"/>
    <w:rsid w:val="00D62846"/>
    <w:rsid w:val="00D84162"/>
    <w:rsid w:val="00DB00FD"/>
    <w:rsid w:val="00DB2EBC"/>
    <w:rsid w:val="00DB5E28"/>
    <w:rsid w:val="00E1250B"/>
    <w:rsid w:val="00E83337"/>
    <w:rsid w:val="00EE1292"/>
    <w:rsid w:val="00EE60E6"/>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7A68"/>
  <w15:chartTrackingRefBased/>
  <w15:docId w15:val="{E12EAFA9-D5B6-4DB9-BC83-7B93C445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customStyle="1" w:styleId="paragraph">
    <w:name w:val="paragraph"/>
    <w:basedOn w:val="Normal"/>
    <w:rsid w:val="00A40823"/>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A40823"/>
  </w:style>
  <w:style w:type="character" w:customStyle="1" w:styleId="eop">
    <w:name w:val="eop"/>
    <w:basedOn w:val="DefaultParagraphFont"/>
    <w:rsid w:val="00A40823"/>
  </w:style>
  <w:style w:type="numbering" w:customStyle="1" w:styleId="CurrentList1">
    <w:name w:val="Current List1"/>
    <w:uiPriority w:val="99"/>
    <w:rsid w:val="00191DE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us.edu/lsus-emergency-respo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sus.edu/Documents/Policy%20Statements/1.03.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3</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Policy Statement 4.18.00 - Incliment Weather | LSUS</vt:lpstr>
    </vt:vector>
  </TitlesOfParts>
  <Manager>MEDIA@lsus.edu</Manager>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4.18.00 - Inclement Weather | LSUS</dc:title>
  <dc:subject/>
  <dc:creator>Kenetria Smith</dc:creator>
  <cp:keywords/>
  <dc:description/>
  <cp:lastModifiedBy>Landry Ray</cp:lastModifiedBy>
  <cp:revision>5</cp:revision>
  <dcterms:created xsi:type="dcterms:W3CDTF">2026-04-28T14:14:00Z</dcterms:created>
  <dcterms:modified xsi:type="dcterms:W3CDTF">2026-05-20T15:16:00Z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