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749E" w:rsidRDefault="00BF749E"/>
    <w:p w:rsidR="000D317B" w:rsidRPr="000D317B" w:rsidRDefault="003E49BE" w:rsidP="000D317B">
      <w:pPr>
        <w:spacing w:after="0" w:line="240" w:lineRule="auto"/>
        <w:rPr>
          <w:rFonts w:ascii="Times New Roman" w:hAnsi="Times New Roman" w:cs="Times New Roman"/>
          <w:sz w:val="24"/>
          <w:szCs w:val="24"/>
        </w:rPr>
      </w:pPr>
      <w:r>
        <w:rPr>
          <w:rFonts w:ascii="Times New Roman" w:hAnsi="Times New Roman" w:cs="Times New Roman"/>
          <w:sz w:val="24"/>
          <w:szCs w:val="24"/>
        </w:rPr>
        <w:t>September</w:t>
      </w:r>
      <w:r w:rsidR="00CE72F0">
        <w:rPr>
          <w:rFonts w:ascii="Times New Roman" w:hAnsi="Times New Roman" w:cs="Times New Roman"/>
          <w:sz w:val="24"/>
          <w:szCs w:val="24"/>
        </w:rPr>
        <w:t xml:space="preserve"> 17</w:t>
      </w:r>
      <w:r w:rsidR="000D317B" w:rsidRPr="000D317B">
        <w:rPr>
          <w:rFonts w:ascii="Times New Roman" w:hAnsi="Times New Roman" w:cs="Times New Roman"/>
          <w:sz w:val="24"/>
          <w:szCs w:val="24"/>
        </w:rPr>
        <w:t>, 201</w:t>
      </w:r>
      <w:r w:rsidR="00123F03">
        <w:rPr>
          <w:rFonts w:ascii="Times New Roman" w:hAnsi="Times New Roman" w:cs="Times New Roman"/>
          <w:sz w:val="24"/>
          <w:szCs w:val="24"/>
        </w:rPr>
        <w:t>8</w:t>
      </w:r>
    </w:p>
    <w:p w:rsidR="000D317B" w:rsidRPr="000D317B" w:rsidRDefault="000D317B" w:rsidP="000D317B">
      <w:pPr>
        <w:spacing w:after="0" w:line="240" w:lineRule="auto"/>
        <w:rPr>
          <w:rFonts w:ascii="Times New Roman" w:hAnsi="Times New Roman" w:cs="Times New Roman"/>
          <w:sz w:val="24"/>
          <w:szCs w:val="24"/>
        </w:rPr>
      </w:pPr>
    </w:p>
    <w:p w:rsidR="000D317B" w:rsidRPr="000D317B" w:rsidRDefault="000D317B" w:rsidP="000D317B">
      <w:pPr>
        <w:spacing w:after="0" w:line="240" w:lineRule="auto"/>
        <w:rPr>
          <w:rFonts w:ascii="Times New Roman" w:hAnsi="Times New Roman" w:cs="Times New Roman"/>
          <w:sz w:val="24"/>
          <w:szCs w:val="24"/>
        </w:rPr>
      </w:pPr>
    </w:p>
    <w:p w:rsidR="00123F03" w:rsidRDefault="00123F03" w:rsidP="000D317B">
      <w:pPr>
        <w:spacing w:after="0"/>
        <w:rPr>
          <w:rFonts w:ascii="Times New Roman" w:hAnsi="Times New Roman" w:cs="Times New Roman"/>
          <w:sz w:val="24"/>
          <w:szCs w:val="24"/>
        </w:rPr>
      </w:pPr>
    </w:p>
    <w:p w:rsidR="003D0863" w:rsidRPr="006710CA" w:rsidRDefault="00123F03" w:rsidP="003D0863">
      <w:pPr>
        <w:rPr>
          <w:rFonts w:ascii="Times New Roman" w:hAnsi="Times New Roman" w:cs="Times New Roman"/>
          <w:sz w:val="24"/>
          <w:szCs w:val="24"/>
        </w:rPr>
      </w:pPr>
      <w:r w:rsidRPr="006710CA">
        <w:rPr>
          <w:rFonts w:ascii="Times New Roman" w:hAnsi="Times New Roman" w:cs="Times New Roman"/>
          <w:sz w:val="24"/>
          <w:szCs w:val="24"/>
        </w:rPr>
        <w:t xml:space="preserve">LSU Shreveport seeks applicants for </w:t>
      </w:r>
      <w:r w:rsidR="00CE72F0" w:rsidRPr="006710CA">
        <w:rPr>
          <w:rFonts w:ascii="Times New Roman" w:hAnsi="Times New Roman" w:cs="Times New Roman"/>
          <w:sz w:val="24"/>
          <w:szCs w:val="24"/>
        </w:rPr>
        <w:t xml:space="preserve">part-time Instructors in the Philosophy, Ethics and related fields.  </w:t>
      </w:r>
      <w:r w:rsidR="003D0863" w:rsidRPr="006710CA">
        <w:rPr>
          <w:rFonts w:ascii="Times New Roman" w:hAnsi="Times New Roman" w:cs="Times New Roman"/>
          <w:sz w:val="24"/>
          <w:szCs w:val="24"/>
        </w:rPr>
        <w:t xml:space="preserve">To be eligible, you must have Master’s degree in the field or a Master’s degree in a related field with at least 18 semester hours of graduate credit in the subject. The candidate should have also experience teaching in higher education.  There may be the opportunity to teach on a recurring basis. </w:t>
      </w:r>
    </w:p>
    <w:p w:rsidR="003D0863" w:rsidRPr="006710CA" w:rsidRDefault="00CE72F0" w:rsidP="003D0863">
      <w:pPr>
        <w:rPr>
          <w:rFonts w:ascii="Times New Roman" w:hAnsi="Times New Roman" w:cs="Times New Roman"/>
          <w:sz w:val="24"/>
          <w:szCs w:val="24"/>
        </w:rPr>
      </w:pPr>
      <w:r w:rsidRPr="006710CA">
        <w:rPr>
          <w:rFonts w:ascii="Times New Roman" w:hAnsi="Times New Roman" w:cs="Times New Roman"/>
          <w:sz w:val="24"/>
          <w:szCs w:val="24"/>
        </w:rPr>
        <w:t>The candidate must also show a demonstrated ability in an online platform as well as classroom teaching.  Qualified applicants should submit a cover letter including a stateme</w:t>
      </w:r>
      <w:r w:rsidR="006710CA" w:rsidRPr="006710CA">
        <w:rPr>
          <w:rFonts w:ascii="Times New Roman" w:hAnsi="Times New Roman" w:cs="Times New Roman"/>
          <w:sz w:val="24"/>
          <w:szCs w:val="24"/>
        </w:rPr>
        <w:t xml:space="preserve">nt of teaching philosophy and a </w:t>
      </w:r>
      <w:r w:rsidRPr="006710CA">
        <w:rPr>
          <w:rFonts w:ascii="Times New Roman" w:hAnsi="Times New Roman" w:cs="Times New Roman"/>
          <w:sz w:val="24"/>
          <w:szCs w:val="24"/>
        </w:rPr>
        <w:t xml:space="preserve">current curriculum vitae. Salary is commensurate with experience, but will be on a per class basis.  </w:t>
      </w:r>
    </w:p>
    <w:p w:rsidR="003D0863" w:rsidRDefault="003D0863" w:rsidP="003D0863">
      <w:pPr>
        <w:rPr>
          <w:rFonts w:ascii="Times New Roman" w:hAnsi="Times New Roman" w:cs="Times New Roman"/>
          <w:sz w:val="24"/>
          <w:szCs w:val="24"/>
        </w:rPr>
      </w:pPr>
      <w:r w:rsidRPr="006710CA">
        <w:rPr>
          <w:rFonts w:ascii="Times New Roman" w:hAnsi="Times New Roman" w:cs="Times New Roman"/>
          <w:sz w:val="24"/>
          <w:szCs w:val="24"/>
        </w:rPr>
        <w:t>To apply, please send a letter of application describing your qualifications, a statement of your teaching philosophy as it pertains to online teaching, and a current c. v. Please email these materials to Dr. Gary Joiner, Department of His</w:t>
      </w:r>
      <w:r w:rsidR="00125747">
        <w:rPr>
          <w:rFonts w:ascii="Times New Roman" w:hAnsi="Times New Roman" w:cs="Times New Roman"/>
          <w:sz w:val="24"/>
          <w:szCs w:val="24"/>
        </w:rPr>
        <w:t xml:space="preserve">tory and Social </w:t>
      </w:r>
      <w:r w:rsidR="006710CA" w:rsidRPr="006710CA">
        <w:rPr>
          <w:rFonts w:ascii="Times New Roman" w:hAnsi="Times New Roman" w:cs="Times New Roman"/>
          <w:sz w:val="24"/>
          <w:szCs w:val="24"/>
        </w:rPr>
        <w:t>Sciences:</w:t>
      </w:r>
      <w:r w:rsidRPr="006710CA">
        <w:rPr>
          <w:rFonts w:ascii="Times New Roman" w:hAnsi="Times New Roman" w:cs="Times New Roman"/>
          <w:sz w:val="24"/>
          <w:szCs w:val="24"/>
        </w:rPr>
        <w:t xml:space="preserve"> </w:t>
      </w:r>
      <w:hyperlink r:id="rId6" w:history="1">
        <w:r w:rsidR="00125747" w:rsidRPr="001C21CA">
          <w:rPr>
            <w:rStyle w:val="Hyperlink"/>
            <w:rFonts w:ascii="Times New Roman" w:hAnsi="Times New Roman" w:cs="Times New Roman"/>
            <w:sz w:val="24"/>
            <w:szCs w:val="24"/>
          </w:rPr>
          <w:t>Gary.Joiner@lsus.edu</w:t>
        </w:r>
      </w:hyperlink>
      <w:r w:rsidRPr="006710CA">
        <w:rPr>
          <w:rFonts w:ascii="Times New Roman" w:hAnsi="Times New Roman" w:cs="Times New Roman"/>
          <w:sz w:val="24"/>
          <w:szCs w:val="24"/>
        </w:rPr>
        <w:t>.</w:t>
      </w:r>
    </w:p>
    <w:p w:rsidR="00613A1E" w:rsidRPr="006710CA" w:rsidRDefault="00613A1E" w:rsidP="003D0863">
      <w:pPr>
        <w:rPr>
          <w:rFonts w:ascii="Times New Roman" w:hAnsi="Times New Roman" w:cs="Times New Roman"/>
          <w:sz w:val="24"/>
          <w:szCs w:val="24"/>
        </w:rPr>
      </w:pPr>
      <w:r>
        <w:rPr>
          <w:rStyle w:val="Strong"/>
          <w:color w:val="4E4C4A"/>
        </w:rPr>
        <w:t>LSUS does not discriminate on the basis of race, creed, color, marital status, sexual orientation, gender identity, gender expression, religion, sex, national origin, age, mental or physical</w:t>
      </w:r>
      <w:bookmarkStart w:id="0" w:name="_GoBack"/>
      <w:bookmarkEnd w:id="0"/>
      <w:r>
        <w:rPr>
          <w:rStyle w:val="Strong"/>
          <w:color w:val="4E4C4A"/>
        </w:rPr>
        <w:t> disability</w:t>
      </w:r>
      <w:r>
        <w:rPr>
          <w:rStyle w:val="Strong"/>
          <w:color w:val="4E4C4A"/>
        </w:rPr>
        <w:t>, or veteran's status in its programs and activities and provides equal access to its programs and activities</w:t>
      </w:r>
    </w:p>
    <w:p w:rsidR="000D317B" w:rsidRPr="006710CA" w:rsidRDefault="000D317B" w:rsidP="003E49BE">
      <w:pPr>
        <w:rPr>
          <w:rFonts w:ascii="Times New Roman" w:hAnsi="Times New Roman" w:cs="Times New Roman"/>
          <w:sz w:val="24"/>
          <w:szCs w:val="24"/>
        </w:rPr>
      </w:pPr>
    </w:p>
    <w:p w:rsidR="000D219F" w:rsidRPr="000D317B" w:rsidRDefault="000D219F" w:rsidP="000D317B">
      <w:pPr>
        <w:spacing w:after="0"/>
        <w:rPr>
          <w:rFonts w:ascii="Times New Roman" w:hAnsi="Times New Roman" w:cs="Times New Roman"/>
          <w:noProof/>
          <w:sz w:val="24"/>
          <w:szCs w:val="24"/>
        </w:rPr>
      </w:pPr>
    </w:p>
    <w:p w:rsidR="004B365F" w:rsidRPr="004B365F" w:rsidRDefault="004B365F" w:rsidP="000D317B">
      <w:pPr>
        <w:spacing w:after="0"/>
        <w:rPr>
          <w:rFonts w:ascii="Times New Roman" w:hAnsi="Times New Roman" w:cs="Times New Roman"/>
          <w:sz w:val="24"/>
          <w:szCs w:val="24"/>
        </w:rPr>
      </w:pPr>
    </w:p>
    <w:p w:rsidR="004B365F" w:rsidRDefault="004B365F"/>
    <w:sectPr w:rsidR="004B365F">
      <w:headerReference w:type="default" r:id="rId7"/>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19C1" w:rsidRDefault="00E619C1" w:rsidP="009F4F09">
      <w:pPr>
        <w:spacing w:after="0" w:line="240" w:lineRule="auto"/>
      </w:pPr>
      <w:r>
        <w:separator/>
      </w:r>
    </w:p>
  </w:endnote>
  <w:endnote w:type="continuationSeparator" w:id="0">
    <w:p w:rsidR="00E619C1" w:rsidRDefault="00E619C1" w:rsidP="009F4F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w:altName w:val="Corbel"/>
    <w:panose1 w:val="00000000000000000000"/>
    <w:charset w:val="00"/>
    <w:family w:val="swiss"/>
    <w:notTrueType/>
    <w:pitch w:val="variable"/>
    <w:sig w:usb0="00000001" w:usb1="00000001"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4F09" w:rsidRDefault="009F4F09">
    <w:pPr>
      <w:pStyle w:val="Footer"/>
    </w:pPr>
    <w:r>
      <w:rPr>
        <w:noProof/>
      </w:rPr>
      <w:drawing>
        <wp:anchor distT="0" distB="0" distL="114300" distR="114300" simplePos="0" relativeHeight="251663360" behindDoc="0" locked="0" layoutInCell="1" allowOverlap="1">
          <wp:simplePos x="0" y="0"/>
          <wp:positionH relativeFrom="column">
            <wp:posOffset>-911860</wp:posOffset>
          </wp:positionH>
          <wp:positionV relativeFrom="paragraph">
            <wp:posOffset>168402</wp:posOffset>
          </wp:positionV>
          <wp:extent cx="7802880" cy="304800"/>
          <wp:effectExtent l="0" t="0" r="7620" b="0"/>
          <wp:wrapNone/>
          <wp:docPr id="4" name="Picture 4" descr="F:\LSUS GEAUX templates\LSUS Geaux Letterhead Bott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LSUS GEAUX templates\LSUS Geaux Letterhead Bottom.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802880" cy="3048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19C1" w:rsidRDefault="00E619C1" w:rsidP="009F4F09">
      <w:pPr>
        <w:spacing w:after="0" w:line="240" w:lineRule="auto"/>
      </w:pPr>
      <w:r>
        <w:separator/>
      </w:r>
    </w:p>
  </w:footnote>
  <w:footnote w:type="continuationSeparator" w:id="0">
    <w:p w:rsidR="00E619C1" w:rsidRDefault="00E619C1" w:rsidP="009F4F0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4F09" w:rsidRDefault="00A23A06">
    <w:pPr>
      <w:pStyle w:val="Header"/>
    </w:pPr>
    <w:r>
      <w:rPr>
        <w:noProof/>
      </w:rPr>
      <w:drawing>
        <wp:anchor distT="0" distB="0" distL="114300" distR="114300" simplePos="0" relativeHeight="251656192" behindDoc="1" locked="0" layoutInCell="1" allowOverlap="1" wp14:anchorId="46EF45E3" wp14:editId="6458EF3A">
          <wp:simplePos x="0" y="0"/>
          <wp:positionH relativeFrom="column">
            <wp:posOffset>-807720</wp:posOffset>
          </wp:positionH>
          <wp:positionV relativeFrom="paragraph">
            <wp:posOffset>-297180</wp:posOffset>
          </wp:positionV>
          <wp:extent cx="7645400" cy="999490"/>
          <wp:effectExtent l="0" t="0" r="0" b="0"/>
          <wp:wrapThrough wrapText="bothSides">
            <wp:wrapPolygon edited="0">
              <wp:start x="0" y="0"/>
              <wp:lineTo x="0" y="20996"/>
              <wp:lineTo x="21528" y="20996"/>
              <wp:lineTo x="21528" y="0"/>
              <wp:lineTo x="0" y="0"/>
            </wp:wrapPolygon>
          </wp:wrapThrough>
          <wp:docPr id="1" name="Picture 1" descr="F:\LSUS GEAUX templates\LSUS Geaux Letterhead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SUS GEAUX templates\LSUS Geaux LetterheadTOP.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645400" cy="999490"/>
                  </a:xfrm>
                  <a:prstGeom prst="rect">
                    <a:avLst/>
                  </a:prstGeom>
                  <a:noFill/>
                  <a:ln>
                    <a:noFill/>
                  </a:ln>
                </pic:spPr>
              </pic:pic>
            </a:graphicData>
          </a:graphic>
          <wp14:sizeRelH relativeFrom="page">
            <wp14:pctWidth>0</wp14:pctWidth>
          </wp14:sizeRelH>
          <wp14:sizeRelV relativeFrom="page">
            <wp14:pctHeight>0</wp14:pctHeight>
          </wp14:sizeRelV>
        </wp:anchor>
      </w:drawing>
    </w:r>
    <w:r w:rsidR="009F4F09">
      <w:rPr>
        <w:noProof/>
      </w:rPr>
      <mc:AlternateContent>
        <mc:Choice Requires="wps">
          <w:drawing>
            <wp:anchor distT="0" distB="0" distL="114300" distR="114300" simplePos="0" relativeHeight="251660288" behindDoc="0" locked="0" layoutInCell="1" allowOverlap="1" wp14:anchorId="5850A113" wp14:editId="28403909">
              <wp:simplePos x="0" y="0"/>
              <wp:positionH relativeFrom="column">
                <wp:posOffset>4273677</wp:posOffset>
              </wp:positionH>
              <wp:positionV relativeFrom="paragraph">
                <wp:posOffset>292100</wp:posOffset>
              </wp:positionV>
              <wp:extent cx="2438400" cy="512064"/>
              <wp:effectExtent l="0" t="0" r="0" b="254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512064"/>
                      </a:xfrm>
                      <a:prstGeom prst="rect">
                        <a:avLst/>
                      </a:prstGeom>
                      <a:solidFill>
                        <a:srgbClr val="FFFFFF"/>
                      </a:solidFill>
                      <a:ln w="9525">
                        <a:noFill/>
                        <a:miter lim="800000"/>
                        <a:headEnd/>
                        <a:tailEnd/>
                      </a:ln>
                    </wps:spPr>
                    <wps:txbx>
                      <w:txbxContent>
                        <w:p w:rsidR="009F4F09" w:rsidRPr="009F4F09" w:rsidRDefault="009F4F09" w:rsidP="009F4F09">
                          <w:pPr>
                            <w:jc w:val="right"/>
                            <w:rPr>
                              <w:rFonts w:ascii="Myriad Pro" w:hAnsi="Myriad Pro"/>
                              <w:color w:val="461D7C"/>
                              <w:sz w:val="24"/>
                              <w:szCs w:val="24"/>
                            </w:rPr>
                          </w:pPr>
                          <w:r>
                            <w:rPr>
                              <w:rFonts w:ascii="Myriad Pro" w:hAnsi="Myriad Pro"/>
                              <w:color w:val="461D7C"/>
                              <w:sz w:val="24"/>
                              <w:szCs w:val="24"/>
                            </w:rPr>
                            <w:t>One University Place</w:t>
                          </w:r>
                          <w:r>
                            <w:rPr>
                              <w:rFonts w:ascii="Myriad Pro" w:hAnsi="Myriad Pro"/>
                              <w:color w:val="461D7C"/>
                              <w:sz w:val="24"/>
                              <w:szCs w:val="24"/>
                            </w:rPr>
                            <w:br/>
                            <w:t>Shreveport, LA 71115-2399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5850A113" id="_x0000_t202" coordsize="21600,21600" o:spt="202" path="m,l,21600r21600,l21600,xe">
              <v:stroke joinstyle="miter"/>
              <v:path gradientshapeok="t" o:connecttype="rect"/>
            </v:shapetype>
            <v:shape id="Text Box 2" o:spid="_x0000_s1026" type="#_x0000_t202" style="position:absolute;margin-left:336.5pt;margin-top:23pt;width:192pt;height:40.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" stroked="f">
              <v:textbox>
                <w:txbxContent>
                  <w:p w:rsidR="009F4F09" w:rsidRPr="009F4F09" w:rsidRDefault="009F4F09" w:rsidP="009F4F09">
                    <w:pPr>
                      <w:jc w:val="right"/>
                      <w:rPr>
                        <w:rFonts w:ascii="Myriad Pro" w:hAnsi="Myriad Pro"/>
                        <w:color w:val="461D7C"/>
                        <w:sz w:val="24"/>
                        <w:szCs w:val="24"/>
                      </w:rPr>
                    </w:pPr>
                    <w:r>
                      <w:rPr>
                        <w:rFonts w:ascii="Myriad Pro" w:hAnsi="Myriad Pro"/>
                        <w:color w:val="461D7C"/>
                        <w:sz w:val="24"/>
                        <w:szCs w:val="24"/>
                      </w:rPr>
                      <w:t>One University Place</w:t>
                    </w:r>
                    <w:r>
                      <w:rPr>
                        <w:rFonts w:ascii="Myriad Pro" w:hAnsi="Myriad Pro"/>
                        <w:color w:val="461D7C"/>
                        <w:sz w:val="24"/>
                        <w:szCs w:val="24"/>
                      </w:rPr>
                      <w:br/>
                      <w:t>Shreveport, LA 71115-2399</w:t>
                    </w:r>
                  </w:p>
                </w:txbxContent>
              </v:textbox>
            </v:shape>
          </w:pict>
        </mc:Fallback>
      </mc:AlternateContent>
    </w:r>
    <w:r w:rsidR="009F4F09">
      <w:rPr>
        <w:noProof/>
      </w:rPr>
      <mc:AlternateContent>
        <mc:Choice Requires="wps">
          <w:drawing>
            <wp:anchor distT="0" distB="0" distL="114300" distR="114300" simplePos="0" relativeHeight="251658240" behindDoc="0" locked="0" layoutInCell="1" allowOverlap="1" wp14:anchorId="4EBE69D9" wp14:editId="79EF7F66">
              <wp:simplePos x="0" y="0"/>
              <wp:positionH relativeFrom="column">
                <wp:posOffset>-864743</wp:posOffset>
              </wp:positionH>
              <wp:positionV relativeFrom="paragraph">
                <wp:posOffset>286385</wp:posOffset>
              </wp:positionV>
              <wp:extent cx="2438400" cy="512064"/>
              <wp:effectExtent l="0" t="0" r="0" b="25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512064"/>
                      </a:xfrm>
                      <a:prstGeom prst="rect">
                        <a:avLst/>
                      </a:prstGeom>
                      <a:solidFill>
                        <a:srgbClr val="FFFFFF"/>
                      </a:solidFill>
                      <a:ln w="9525">
                        <a:noFill/>
                        <a:miter lim="800000"/>
                        <a:headEnd/>
                        <a:tailEnd/>
                      </a:ln>
                    </wps:spPr>
                    <wps:txbx>
                      <w:txbxContent>
                        <w:p w:rsidR="009F4F09" w:rsidRPr="009F4F09" w:rsidRDefault="00A23A06" w:rsidP="009F4F09">
                          <w:pPr>
                            <w:rPr>
                              <w:rFonts w:ascii="Myriad Pro" w:hAnsi="Myriad Pro"/>
                              <w:color w:val="461D7C"/>
                              <w:sz w:val="24"/>
                              <w:szCs w:val="24"/>
                            </w:rPr>
                          </w:pPr>
                          <w:r>
                            <w:rPr>
                              <w:rFonts w:ascii="Myriad Pro" w:hAnsi="Myriad Pro"/>
                              <w:color w:val="461D7C"/>
                              <w:sz w:val="24"/>
                              <w:szCs w:val="24"/>
                            </w:rPr>
                            <w:t xml:space="preserve">  </w:t>
                          </w:r>
                          <w:r w:rsidR="003C37B8">
                            <w:rPr>
                              <w:rFonts w:ascii="Myriad Pro" w:hAnsi="Myriad Pro"/>
                              <w:color w:val="461D7C"/>
                              <w:sz w:val="24"/>
                              <w:szCs w:val="24"/>
                            </w:rPr>
                            <w:t>College of Arts and Sciences</w:t>
                          </w:r>
                          <w:r w:rsidR="009F4F09" w:rsidRPr="009F4F09">
                            <w:rPr>
                              <w:rFonts w:ascii="Myriad Pro" w:hAnsi="Myriad Pro"/>
                              <w:color w:val="461D7C"/>
                              <w:sz w:val="24"/>
                              <w:szCs w:val="24"/>
                            </w:rPr>
                            <w:br/>
                          </w:r>
                          <w:r>
                            <w:rPr>
                              <w:rFonts w:ascii="Myriad Pro" w:hAnsi="Myriad Pro"/>
                              <w:color w:val="461D7C"/>
                              <w:sz w:val="24"/>
                              <w:szCs w:val="24"/>
                            </w:rPr>
                            <w:t xml:space="preserve">  </w:t>
                          </w:r>
                          <w:r w:rsidR="009F4F09" w:rsidRPr="009F4F09">
                            <w:rPr>
                              <w:rFonts w:ascii="Myriad Pro" w:hAnsi="Myriad Pro"/>
                              <w:color w:val="461D7C"/>
                              <w:sz w:val="24"/>
                              <w:szCs w:val="24"/>
                            </w:rPr>
                            <w:t>318.797.5</w:t>
                          </w:r>
                          <w:r w:rsidR="003C37B8">
                            <w:rPr>
                              <w:rFonts w:ascii="Myriad Pro" w:hAnsi="Myriad Pro"/>
                              <w:color w:val="461D7C"/>
                              <w:sz w:val="24"/>
                              <w:szCs w:val="24"/>
                            </w:rPr>
                            <w:t>371</w:t>
                          </w:r>
                          <w:r w:rsidR="009F4F09" w:rsidRPr="009F4F09">
                            <w:rPr>
                              <w:rFonts w:ascii="Myriad Pro" w:hAnsi="Myriad Pro"/>
                              <w:color w:val="461D7C"/>
                              <w:sz w:val="24"/>
                              <w:szCs w:val="24"/>
                            </w:rPr>
                            <w:t xml:space="preserve">   (Fax) 318.79</w:t>
                          </w:r>
                          <w:r w:rsidR="003C37B8">
                            <w:rPr>
                              <w:rFonts w:ascii="Myriad Pro" w:hAnsi="Myriad Pro"/>
                              <w:color w:val="461D7C"/>
                              <w:sz w:val="24"/>
                              <w:szCs w:val="24"/>
                            </w:rPr>
                            <w:t>7</w:t>
                          </w:r>
                          <w:r w:rsidR="009F4F09" w:rsidRPr="009F4F09">
                            <w:rPr>
                              <w:rFonts w:ascii="Myriad Pro" w:hAnsi="Myriad Pro"/>
                              <w:color w:val="461D7C"/>
                              <w:sz w:val="24"/>
                              <w:szCs w:val="24"/>
                            </w:rPr>
                            <w:t>.</w:t>
                          </w:r>
                          <w:r w:rsidR="003C37B8">
                            <w:rPr>
                              <w:rFonts w:ascii="Myriad Pro" w:hAnsi="Myriad Pro"/>
                              <w:color w:val="461D7C"/>
                              <w:sz w:val="24"/>
                              <w:szCs w:val="24"/>
                            </w:rPr>
                            <w:t>5358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EBE69D9" id="_x0000_s1027" type="#_x0000_t202" style="position:absolute;margin-left:-68.1pt;margin-top:22.55pt;width:192pt;height:40.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" stroked="f">
              <v:textbox>
                <w:txbxContent>
                  <w:p w:rsidR="009F4F09" w:rsidRPr="009F4F09" w:rsidRDefault="00A23A06" w:rsidP="009F4F09">
                    <w:pPr>
                      <w:rPr>
                        <w:rFonts w:ascii="Myriad Pro" w:hAnsi="Myriad Pro"/>
                        <w:color w:val="461D7C"/>
                        <w:sz w:val="24"/>
                        <w:szCs w:val="24"/>
                      </w:rPr>
                    </w:pPr>
                    <w:r>
                      <w:rPr>
                        <w:rFonts w:ascii="Myriad Pro" w:hAnsi="Myriad Pro"/>
                        <w:color w:val="461D7C"/>
                        <w:sz w:val="24"/>
                        <w:szCs w:val="24"/>
                      </w:rPr>
                      <w:t xml:space="preserve">  </w:t>
                    </w:r>
                    <w:r w:rsidR="003C37B8">
                      <w:rPr>
                        <w:rFonts w:ascii="Myriad Pro" w:hAnsi="Myriad Pro"/>
                        <w:color w:val="461D7C"/>
                        <w:sz w:val="24"/>
                        <w:szCs w:val="24"/>
                      </w:rPr>
                      <w:t>College of Arts and Sciences</w:t>
                    </w:r>
                    <w:r w:rsidR="009F4F09" w:rsidRPr="009F4F09">
                      <w:rPr>
                        <w:rFonts w:ascii="Myriad Pro" w:hAnsi="Myriad Pro"/>
                        <w:color w:val="461D7C"/>
                        <w:sz w:val="24"/>
                        <w:szCs w:val="24"/>
                      </w:rPr>
                      <w:br/>
                    </w:r>
                    <w:r>
                      <w:rPr>
                        <w:rFonts w:ascii="Myriad Pro" w:hAnsi="Myriad Pro"/>
                        <w:color w:val="461D7C"/>
                        <w:sz w:val="24"/>
                        <w:szCs w:val="24"/>
                      </w:rPr>
                      <w:t xml:space="preserve">  </w:t>
                    </w:r>
                    <w:r w:rsidR="009F4F09" w:rsidRPr="009F4F09">
                      <w:rPr>
                        <w:rFonts w:ascii="Myriad Pro" w:hAnsi="Myriad Pro"/>
                        <w:color w:val="461D7C"/>
                        <w:sz w:val="24"/>
                        <w:szCs w:val="24"/>
                      </w:rPr>
                      <w:t>318.797.5</w:t>
                    </w:r>
                    <w:r w:rsidR="003C37B8">
                      <w:rPr>
                        <w:rFonts w:ascii="Myriad Pro" w:hAnsi="Myriad Pro"/>
                        <w:color w:val="461D7C"/>
                        <w:sz w:val="24"/>
                        <w:szCs w:val="24"/>
                      </w:rPr>
                      <w:t>371</w:t>
                    </w:r>
                    <w:r w:rsidR="009F4F09" w:rsidRPr="009F4F09">
                      <w:rPr>
                        <w:rFonts w:ascii="Myriad Pro" w:hAnsi="Myriad Pro"/>
                        <w:color w:val="461D7C"/>
                        <w:sz w:val="24"/>
                        <w:szCs w:val="24"/>
                      </w:rPr>
                      <w:t xml:space="preserve">   (Fax) 318.79</w:t>
                    </w:r>
                    <w:r w:rsidR="003C37B8">
                      <w:rPr>
                        <w:rFonts w:ascii="Myriad Pro" w:hAnsi="Myriad Pro"/>
                        <w:color w:val="461D7C"/>
                        <w:sz w:val="24"/>
                        <w:szCs w:val="24"/>
                      </w:rPr>
                      <w:t>7</w:t>
                    </w:r>
                    <w:r w:rsidR="009F4F09" w:rsidRPr="009F4F09">
                      <w:rPr>
                        <w:rFonts w:ascii="Myriad Pro" w:hAnsi="Myriad Pro"/>
                        <w:color w:val="461D7C"/>
                        <w:sz w:val="24"/>
                        <w:szCs w:val="24"/>
                      </w:rPr>
                      <w:t>.</w:t>
                    </w:r>
                    <w:r w:rsidR="003C37B8">
                      <w:rPr>
                        <w:rFonts w:ascii="Myriad Pro" w:hAnsi="Myriad Pro"/>
                        <w:color w:val="461D7C"/>
                        <w:sz w:val="24"/>
                        <w:szCs w:val="24"/>
                      </w:rPr>
                      <w:t>5358</w:t>
                    </w:r>
                  </w:p>
                </w:txbxContent>
              </v:textbox>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4F09"/>
    <w:rsid w:val="00012127"/>
    <w:rsid w:val="00023DDA"/>
    <w:rsid w:val="0006577A"/>
    <w:rsid w:val="000D219F"/>
    <w:rsid w:val="000D317B"/>
    <w:rsid w:val="00123F03"/>
    <w:rsid w:val="00125747"/>
    <w:rsid w:val="00156B3A"/>
    <w:rsid w:val="00236D48"/>
    <w:rsid w:val="003C37B8"/>
    <w:rsid w:val="003D0863"/>
    <w:rsid w:val="003E49BE"/>
    <w:rsid w:val="004B365F"/>
    <w:rsid w:val="0057742E"/>
    <w:rsid w:val="00613A1E"/>
    <w:rsid w:val="006710CA"/>
    <w:rsid w:val="006945F9"/>
    <w:rsid w:val="006F3C36"/>
    <w:rsid w:val="009D0901"/>
    <w:rsid w:val="009F4F09"/>
    <w:rsid w:val="00A23A06"/>
    <w:rsid w:val="00AF493C"/>
    <w:rsid w:val="00B51632"/>
    <w:rsid w:val="00BF749E"/>
    <w:rsid w:val="00CE72F0"/>
    <w:rsid w:val="00E15538"/>
    <w:rsid w:val="00E30BA9"/>
    <w:rsid w:val="00E619C1"/>
    <w:rsid w:val="00EB3C91"/>
    <w:rsid w:val="00F521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2DFD5A25-F2A0-42EB-8434-85C5F9BF32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F4F09"/>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4F09"/>
  </w:style>
  <w:style w:type="paragraph" w:styleId="Footer">
    <w:name w:val="footer"/>
    <w:basedOn w:val="Normal"/>
    <w:link w:val="FooterChar"/>
    <w:uiPriority w:val="99"/>
    <w:unhideWhenUsed/>
    <w:rsid w:val="009F4F09"/>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4F09"/>
  </w:style>
  <w:style w:type="paragraph" w:styleId="BalloonText">
    <w:name w:val="Balloon Text"/>
    <w:basedOn w:val="Normal"/>
    <w:link w:val="BalloonTextChar"/>
    <w:uiPriority w:val="99"/>
    <w:semiHidden/>
    <w:unhideWhenUsed/>
    <w:rsid w:val="009F4F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4F09"/>
    <w:rPr>
      <w:rFonts w:ascii="Tahoma" w:hAnsi="Tahoma" w:cs="Tahoma"/>
      <w:sz w:val="16"/>
      <w:szCs w:val="16"/>
    </w:rPr>
  </w:style>
  <w:style w:type="character" w:styleId="Hyperlink">
    <w:name w:val="Hyperlink"/>
    <w:basedOn w:val="DefaultParagraphFont"/>
    <w:uiPriority w:val="99"/>
    <w:unhideWhenUsed/>
    <w:rsid w:val="00123F03"/>
    <w:rPr>
      <w:color w:val="0000FF" w:themeColor="hyperlink"/>
      <w:u w:val="single"/>
    </w:rPr>
  </w:style>
  <w:style w:type="character" w:styleId="Strong">
    <w:name w:val="Strong"/>
    <w:basedOn w:val="DefaultParagraphFont"/>
    <w:uiPriority w:val="22"/>
    <w:qFormat/>
    <w:rsid w:val="00613A1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Gary.Joiner@lsus.edu"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206</Words>
  <Characters>1177</Characters>
  <Application>Microsoft Office Word</Application>
  <DocSecurity>4</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Rinaudo, Brooke</dc:creator>
  <cp:lastModifiedBy>Wolfe, Bill</cp:lastModifiedBy>
  <cp:revision>2</cp:revision>
  <cp:lastPrinted>2017-06-29T19:51:00Z</cp:lastPrinted>
  <dcterms:created xsi:type="dcterms:W3CDTF">2018-09-17T21:13:00Z</dcterms:created>
  <dcterms:modified xsi:type="dcterms:W3CDTF">2018-09-17T21:13:00Z</dcterms:modified>
</cp:coreProperties>
</file>