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9C817" w14:textId="6C33C2C0" w:rsidR="005078BA" w:rsidRPr="00FC7C33" w:rsidRDefault="005078BA" w:rsidP="00FC7C33">
      <w:pPr>
        <w:spacing w:before="100" w:beforeAutospacing="1" w:after="100" w:afterAutospacing="1" w:line="240" w:lineRule="auto"/>
        <w:jc w:val="center"/>
        <w:rPr>
          <w:b/>
          <w:sz w:val="28"/>
        </w:rPr>
      </w:pPr>
      <w:r>
        <w:rPr>
          <w:b/>
          <w:sz w:val="28"/>
        </w:rPr>
        <w:t>Assistant Curator</w:t>
      </w:r>
      <w:r w:rsidR="00FC7C33">
        <w:rPr>
          <w:b/>
          <w:sz w:val="28"/>
        </w:rPr>
        <w:br/>
      </w:r>
      <w:r w:rsidRPr="009E38DB">
        <w:rPr>
          <w:rFonts w:eastAsia="Times New Roman" w:cs="Times New Roman"/>
          <w:b/>
          <w:sz w:val="28"/>
        </w:rPr>
        <w:t>12 month Tenure</w:t>
      </w:r>
      <w:r w:rsidR="00FC7C33">
        <w:rPr>
          <w:rFonts w:eastAsia="Times New Roman" w:cs="Times New Roman"/>
          <w:b/>
          <w:sz w:val="28"/>
        </w:rPr>
        <w:t>-</w:t>
      </w:r>
      <w:r w:rsidRPr="009E38DB">
        <w:rPr>
          <w:rFonts w:eastAsia="Times New Roman" w:cs="Times New Roman"/>
          <w:b/>
          <w:sz w:val="28"/>
        </w:rPr>
        <w:t>Track Position</w:t>
      </w:r>
    </w:p>
    <w:p w14:paraId="5C7E1EFA" w14:textId="136A2480" w:rsidR="005078BA" w:rsidRDefault="005078BA" w:rsidP="005078BA">
      <w:pPr>
        <w:jc w:val="both"/>
      </w:pPr>
      <w:r w:rsidRPr="00134AFF">
        <w:t>The</w:t>
      </w:r>
      <w:r>
        <w:t xml:space="preserve"> Noel Memorial Library seeks applications for an Assistant Curator in the LSUS Northwest Louisiana Archives. The position is a 12-month tenure-</w:t>
      </w:r>
      <w:r w:rsidRPr="00134AFF">
        <w:t xml:space="preserve">track </w:t>
      </w:r>
      <w:r>
        <w:t xml:space="preserve">faculty position at the rank of Assistant Curator and reports to the Curator. </w:t>
      </w:r>
      <w:r w:rsidRPr="00E3207D">
        <w:t xml:space="preserve">Duties for this position include </w:t>
      </w:r>
      <w:r w:rsidR="00531FCA">
        <w:t>preserving</w:t>
      </w:r>
      <w:r w:rsidRPr="00E3207D">
        <w:t xml:space="preserve">, </w:t>
      </w:r>
      <w:r w:rsidR="00531FCA">
        <w:t>describing</w:t>
      </w:r>
      <w:r w:rsidRPr="00E3207D">
        <w:t>, and provid</w:t>
      </w:r>
      <w:r w:rsidR="00531FCA">
        <w:t xml:space="preserve">ing access </w:t>
      </w:r>
      <w:r w:rsidRPr="00E3207D">
        <w:t xml:space="preserve">to </w:t>
      </w:r>
      <w:r w:rsidR="00531FCA">
        <w:t>archival collections</w:t>
      </w:r>
      <w:r>
        <w:t>,</w:t>
      </w:r>
      <w:r w:rsidR="00531FCA">
        <w:t xml:space="preserve"> including</w:t>
      </w:r>
      <w:r>
        <w:t xml:space="preserve"> </w:t>
      </w:r>
      <w:r w:rsidRPr="00E3207D">
        <w:t>born-digital and digital collection materials;</w:t>
      </w:r>
      <w:r>
        <w:t xml:space="preserve"> managing social media accounts; a</w:t>
      </w:r>
      <w:r w:rsidRPr="00855513">
        <w:t>ssist</w:t>
      </w:r>
      <w:r>
        <w:t>ing</w:t>
      </w:r>
      <w:r w:rsidRPr="00855513">
        <w:t xml:space="preserve"> the </w:t>
      </w:r>
      <w:r>
        <w:t>Curator</w:t>
      </w:r>
      <w:r w:rsidRPr="00855513">
        <w:t xml:space="preserve"> in the management and service of archival materials</w:t>
      </w:r>
      <w:r>
        <w:t>; s</w:t>
      </w:r>
      <w:r w:rsidRPr="00855513">
        <w:t>upervis</w:t>
      </w:r>
      <w:r>
        <w:t>ing</w:t>
      </w:r>
      <w:r w:rsidRPr="00855513">
        <w:t xml:space="preserve"> the archives in the absence of the </w:t>
      </w:r>
      <w:r>
        <w:t>Curator; assisting the Curator in training and supervision of student workers; a</w:t>
      </w:r>
      <w:r w:rsidRPr="00855513">
        <w:t>ssist</w:t>
      </w:r>
      <w:r>
        <w:t>ing</w:t>
      </w:r>
      <w:r w:rsidRPr="00855513">
        <w:t xml:space="preserve"> with curating exhibits</w:t>
      </w:r>
      <w:r>
        <w:t>; and o</w:t>
      </w:r>
      <w:r w:rsidRPr="007E67A4">
        <w:t>ther duties as</w:t>
      </w:r>
      <w:r w:rsidR="00531FCA">
        <w:t xml:space="preserve"> assigned</w:t>
      </w:r>
      <w:r>
        <w:t>.</w:t>
      </w:r>
      <w:r w:rsidR="00FC7C33">
        <w:t xml:space="preserve"> </w:t>
      </w:r>
      <w:r w:rsidR="00A02DC0">
        <w:t xml:space="preserve">Noel Memorial Library faculty members have responsibilities in the areas of librarianship/curation, scholarship, and service. </w:t>
      </w:r>
    </w:p>
    <w:p w14:paraId="6D774A23" w14:textId="77777777" w:rsidR="005078BA" w:rsidRDefault="005078BA" w:rsidP="005078BA">
      <w:r w:rsidRPr="00731060">
        <w:rPr>
          <w:b/>
          <w:bCs/>
        </w:rPr>
        <w:t>Primary Responsibilities</w:t>
      </w:r>
    </w:p>
    <w:p w14:paraId="14642172" w14:textId="6A3A6AA3" w:rsidR="005078BA" w:rsidRDefault="00FC7C33" w:rsidP="005078BA">
      <w:pPr>
        <w:spacing w:line="240" w:lineRule="auto"/>
        <w:jc w:val="both"/>
      </w:pPr>
      <w:r>
        <w:t>The assistant curator is responsible</w:t>
      </w:r>
      <w:r w:rsidR="005078BA" w:rsidRPr="00731060">
        <w:t xml:space="preserve"> for digitally processing identified analog and born digital collections, including appraisal, accessioning/securing collections, and arrangement and description.</w:t>
      </w:r>
    </w:p>
    <w:p w14:paraId="6063C849" w14:textId="77777777" w:rsidR="005078BA" w:rsidRDefault="005078BA" w:rsidP="005078BA">
      <w:pPr>
        <w:spacing w:line="240" w:lineRule="auto"/>
        <w:jc w:val="both"/>
      </w:pPr>
      <w:r w:rsidRPr="00731060">
        <w:t xml:space="preserve">Acquires born-digital content as identified by the </w:t>
      </w:r>
      <w:r>
        <w:t>Curator</w:t>
      </w:r>
      <w:r w:rsidRPr="00731060">
        <w:t xml:space="preserve"> as within collecting scope. Advises </w:t>
      </w:r>
      <w:r>
        <w:t>the Curator</w:t>
      </w:r>
      <w:r w:rsidRPr="00731060">
        <w:t xml:space="preserve"> on appraisal strategy, privacy concerns, and security, as they apply to the context of born-digital records.</w:t>
      </w:r>
    </w:p>
    <w:p w14:paraId="6F07895C" w14:textId="77777777" w:rsidR="005078BA" w:rsidRPr="00731060" w:rsidRDefault="005078BA" w:rsidP="005078BA">
      <w:pPr>
        <w:spacing w:line="240" w:lineRule="auto"/>
        <w:jc w:val="both"/>
      </w:pPr>
      <w:r>
        <w:t xml:space="preserve">Advises the Curator in making </w:t>
      </w:r>
      <w:r w:rsidRPr="00731060">
        <w:t>decisions about storage media, along with classification, indexing and metadata assignment.</w:t>
      </w:r>
    </w:p>
    <w:p w14:paraId="0F2D7D65" w14:textId="77777777" w:rsidR="005078BA" w:rsidRDefault="005078BA" w:rsidP="005078BA">
      <w:pPr>
        <w:spacing w:line="240" w:lineRule="auto"/>
        <w:jc w:val="both"/>
      </w:pPr>
      <w:r>
        <w:t>Works to ensure that digital content in the collections is accessible to appropriate audiences, following the strictures of privacy concerns, copyright regulations, and donor restrictions.</w:t>
      </w:r>
    </w:p>
    <w:p w14:paraId="5F303F9D" w14:textId="77777777" w:rsidR="005078BA" w:rsidRDefault="005078BA" w:rsidP="005078BA">
      <w:pPr>
        <w:spacing w:line="240" w:lineRule="auto"/>
        <w:jc w:val="both"/>
      </w:pPr>
      <w:r>
        <w:t>Works closely with the Curator to determine priorities for digitization and to establish digitization projects. Supervises digitization efforts performed by student workers, staff or outside vendors.</w:t>
      </w:r>
    </w:p>
    <w:p w14:paraId="59056584" w14:textId="77777777" w:rsidR="005078BA" w:rsidRDefault="005078BA" w:rsidP="005078BA">
      <w:pPr>
        <w:spacing w:line="240" w:lineRule="auto"/>
        <w:jc w:val="both"/>
      </w:pPr>
      <w:r>
        <w:t xml:space="preserve">In consultation with the Curator and the Director </w:t>
      </w:r>
      <w:r w:rsidRPr="00C80E1B">
        <w:t>of Resource Management and Discovery</w:t>
      </w:r>
      <w:r>
        <w:t>, selects and implements software and systems as appropriate.</w:t>
      </w:r>
    </w:p>
    <w:p w14:paraId="3F145FFB" w14:textId="77777777" w:rsidR="005078BA" w:rsidRDefault="005078BA" w:rsidP="005078BA">
      <w:pPr>
        <w:spacing w:line="240" w:lineRule="auto"/>
        <w:jc w:val="both"/>
      </w:pPr>
      <w:r>
        <w:t>Finds opportunities for collaboration and partnerships with the Archives through campus initiatives, campus projects, grant funding, etc.</w:t>
      </w:r>
    </w:p>
    <w:p w14:paraId="091C4874" w14:textId="252142DB" w:rsidR="00D0517A" w:rsidRDefault="005078BA" w:rsidP="00A02DC0">
      <w:pPr>
        <w:spacing w:line="240" w:lineRule="auto"/>
        <w:jc w:val="both"/>
        <w:rPr>
          <w:b/>
          <w:bCs/>
        </w:rPr>
      </w:pPr>
      <w:r>
        <w:t>Maintains currency in digital archives best practices and technologies. Attends professional development training and engages actively in professional activities.</w:t>
      </w:r>
      <w:r w:rsidR="00A02DC0">
        <w:t xml:space="preserve"> </w:t>
      </w:r>
    </w:p>
    <w:p w14:paraId="3FDB2E6B" w14:textId="52E6EF6D" w:rsidR="00E47FD4" w:rsidRDefault="005078BA" w:rsidP="005078BA">
      <w:pPr>
        <w:jc w:val="both"/>
        <w:rPr>
          <w:b/>
          <w:bCs/>
        </w:rPr>
      </w:pPr>
      <w:r>
        <w:rPr>
          <w:b/>
          <w:bCs/>
        </w:rPr>
        <w:t>Requirements:</w:t>
      </w:r>
    </w:p>
    <w:p w14:paraId="4741AE8C" w14:textId="0542128A" w:rsidR="005078BA" w:rsidRPr="00E47FD4" w:rsidRDefault="005078BA" w:rsidP="005078BA">
      <w:pPr>
        <w:jc w:val="both"/>
        <w:rPr>
          <w:b/>
          <w:bCs/>
        </w:rPr>
      </w:pPr>
      <w:r>
        <w:t xml:space="preserve">ALA accredited </w:t>
      </w:r>
      <w:proofErr w:type="spellStart"/>
      <w:r>
        <w:t>Master's</w:t>
      </w:r>
      <w:proofErr w:type="spellEnd"/>
      <w:r>
        <w:t xml:space="preserve"> of Library and Information Science (MLIS)</w:t>
      </w:r>
      <w:r w:rsidR="005F200A">
        <w:t>,</w:t>
      </w:r>
      <w:r>
        <w:t xml:space="preserve"> or equivalent ALA accredited degree</w:t>
      </w:r>
    </w:p>
    <w:p w14:paraId="1B3BF86C" w14:textId="77777777" w:rsidR="00C852EB" w:rsidRDefault="005078BA" w:rsidP="005078BA">
      <w:pPr>
        <w:jc w:val="both"/>
      </w:pPr>
      <w:r>
        <w:t>Exceptional oral and written communication skills and experience establishing positive and productive collaborations at a college/university</w:t>
      </w:r>
      <w:r w:rsidR="00A02DC0">
        <w:t>, archive, or library</w:t>
      </w:r>
      <w:r>
        <w:t xml:space="preserve">; </w:t>
      </w:r>
    </w:p>
    <w:p w14:paraId="3DD20920" w14:textId="1E576EA2" w:rsidR="005078BA" w:rsidRDefault="005078BA" w:rsidP="005078BA">
      <w:pPr>
        <w:jc w:val="both"/>
      </w:pPr>
      <w:r>
        <w:t>Possesses analytical and organizational skills.</w:t>
      </w:r>
    </w:p>
    <w:p w14:paraId="3330D4EF" w14:textId="77777777" w:rsidR="00E43D09" w:rsidRDefault="00E43D09" w:rsidP="005078BA">
      <w:pPr>
        <w:rPr>
          <w:b/>
        </w:rPr>
      </w:pPr>
    </w:p>
    <w:p w14:paraId="3DB4E96A" w14:textId="007C14A6" w:rsidR="005078BA" w:rsidRDefault="005078BA" w:rsidP="005078BA">
      <w:pPr>
        <w:rPr>
          <w:b/>
        </w:rPr>
      </w:pPr>
      <w:bookmarkStart w:id="0" w:name="_GoBack"/>
      <w:bookmarkEnd w:id="0"/>
      <w:r w:rsidRPr="00E3207D">
        <w:rPr>
          <w:b/>
        </w:rPr>
        <w:t>Preferred:</w:t>
      </w:r>
    </w:p>
    <w:p w14:paraId="13E9B4D7" w14:textId="281DCB5C" w:rsidR="005078BA" w:rsidRDefault="005078BA" w:rsidP="005078BA">
      <w:pPr>
        <w:rPr>
          <w:b/>
        </w:rPr>
      </w:pPr>
      <w:r>
        <w:t xml:space="preserve">ALA accredited </w:t>
      </w:r>
      <w:proofErr w:type="spellStart"/>
      <w:r>
        <w:t>Master's</w:t>
      </w:r>
      <w:proofErr w:type="spellEnd"/>
      <w:r>
        <w:t xml:space="preserve"> of Library Science with </w:t>
      </w:r>
      <w:proofErr w:type="gramStart"/>
      <w:r w:rsidRPr="00C80E1B">
        <w:t>9</w:t>
      </w:r>
      <w:proofErr w:type="gramEnd"/>
      <w:r w:rsidRPr="00C80E1B">
        <w:t xml:space="preserve"> </w:t>
      </w:r>
      <w:r>
        <w:t>credit</w:t>
      </w:r>
      <w:r w:rsidRPr="00C80E1B">
        <w:t xml:space="preserve"> hours of gr</w:t>
      </w:r>
      <w:r>
        <w:t xml:space="preserve">aduate archival administration; </w:t>
      </w:r>
    </w:p>
    <w:p w14:paraId="20F1D3B0" w14:textId="77777777" w:rsidR="005078BA" w:rsidRDefault="005078BA" w:rsidP="005078BA">
      <w:pPr>
        <w:jc w:val="both"/>
      </w:pPr>
      <w:r>
        <w:t>Knowledge of digital preservation theory and practice, including best practices, current technologies, administrative/technical metadata and file format standards;</w:t>
      </w:r>
    </w:p>
    <w:p w14:paraId="7852C07B" w14:textId="41497E05" w:rsidR="005078BA" w:rsidRDefault="005078BA" w:rsidP="005078BA">
      <w:pPr>
        <w:jc w:val="both"/>
      </w:pPr>
      <w:r>
        <w:t>One year of experience working with digitizing materials and managing a digital collection or other digital library-related work; experience with a repository software;</w:t>
      </w:r>
    </w:p>
    <w:p w14:paraId="6DC6AD51" w14:textId="276AB146" w:rsidR="005078BA" w:rsidRDefault="005078BA" w:rsidP="005078BA">
      <w:r>
        <w:rPr>
          <w:b/>
        </w:rPr>
        <w:t>Salary</w:t>
      </w:r>
      <w:r w:rsidRPr="00E3207D">
        <w:rPr>
          <w:b/>
        </w:rPr>
        <w:t>:</w:t>
      </w:r>
      <w:r>
        <w:rPr>
          <w:b/>
        </w:rPr>
        <w:t xml:space="preserve"> </w:t>
      </w:r>
      <w:r>
        <w:t>$</w:t>
      </w:r>
      <w:r w:rsidR="005F200A">
        <w:t>46,000</w:t>
      </w:r>
    </w:p>
    <w:p w14:paraId="79F3EFF6" w14:textId="2B0BA76A" w:rsidR="005078BA" w:rsidRPr="00150275" w:rsidRDefault="005078BA" w:rsidP="005078BA">
      <w:pPr>
        <w:spacing w:before="100" w:beforeAutospacing="1" w:after="100" w:afterAutospacing="1" w:line="240" w:lineRule="auto"/>
        <w:outlineLvl w:val="1"/>
      </w:pPr>
      <w:r w:rsidRPr="00134AFF">
        <w:rPr>
          <w:rFonts w:eastAsia="Times New Roman" w:cs="Times New Roman"/>
          <w:b/>
          <w:bCs/>
        </w:rPr>
        <w:t>Special Instructions:</w:t>
      </w:r>
      <w:r>
        <w:rPr>
          <w:rFonts w:eastAsia="Times New Roman" w:cs="Times New Roman"/>
          <w:b/>
          <w:bCs/>
        </w:rPr>
        <w:br/>
      </w:r>
      <w:r w:rsidR="00531FCA" w:rsidRPr="00150275">
        <w:t xml:space="preserve">To apply for this position, </w:t>
      </w:r>
      <w:r w:rsidR="00531FCA">
        <w:t xml:space="preserve">send an email containing the subject line </w:t>
      </w:r>
      <w:r w:rsidR="00531FCA" w:rsidRPr="00B96F76">
        <w:rPr>
          <w:b/>
          <w:bCs/>
          <w:i/>
          <w:iCs/>
        </w:rPr>
        <w:t xml:space="preserve">Assistant Curator NWLA </w:t>
      </w:r>
      <w:r w:rsidR="00893594" w:rsidRPr="00B96F76">
        <w:rPr>
          <w:b/>
          <w:bCs/>
          <w:i/>
          <w:iCs/>
        </w:rPr>
        <w:t>Archives</w:t>
      </w:r>
      <w:r w:rsidR="00531FCA" w:rsidRPr="00C0452F">
        <w:rPr>
          <w:i/>
          <w:iCs/>
        </w:rPr>
        <w:t xml:space="preserve"> </w:t>
      </w:r>
      <w:r w:rsidR="00531FCA">
        <w:t xml:space="preserve">with </w:t>
      </w:r>
      <w:r w:rsidR="00531FCA" w:rsidRPr="00150275">
        <w:t xml:space="preserve">a CV, cover letter, </w:t>
      </w:r>
      <w:r w:rsidR="00531FCA">
        <w:t xml:space="preserve">and </w:t>
      </w:r>
      <w:r w:rsidR="00531FCA" w:rsidRPr="00150275">
        <w:t xml:space="preserve">contact information for at least three </w:t>
      </w:r>
      <w:r w:rsidR="00531FCA">
        <w:t xml:space="preserve">professional </w:t>
      </w:r>
      <w:r w:rsidR="00531FCA" w:rsidRPr="00150275">
        <w:t>references to:</w:t>
      </w:r>
    </w:p>
    <w:p w14:paraId="1E49B42B" w14:textId="77777777" w:rsidR="005078BA" w:rsidRDefault="005078BA" w:rsidP="005078BA">
      <w:pPr>
        <w:jc w:val="center"/>
      </w:pPr>
      <w:r>
        <w:t>Laura Upshaw</w:t>
      </w:r>
      <w:r>
        <w:br/>
        <w:t>Administrative Assistant to the Search Committee</w:t>
      </w:r>
      <w:r>
        <w:br/>
      </w:r>
      <w:hyperlink r:id="rId7" w:history="1">
        <w:r w:rsidRPr="006F6F55">
          <w:rPr>
            <w:rStyle w:val="Hyperlink"/>
          </w:rPr>
          <w:t>Laura.Upshaw@LSUS.edu</w:t>
        </w:r>
      </w:hyperlink>
    </w:p>
    <w:p w14:paraId="0C919C95" w14:textId="2C114EDC" w:rsidR="005078BA" w:rsidRDefault="005078BA" w:rsidP="00C852EB">
      <w:r>
        <w:t>Review of applications will begin immediately and continue until the position is filled.</w:t>
      </w:r>
      <w:r w:rsidR="00C852EB">
        <w:t xml:space="preserve"> To receive full consideration, applicants are encouraged to submit all materials by February 17, 2023. </w:t>
      </w:r>
      <w:r>
        <w:t>LSUS is an Affirmative Action and Equal Opportunity Employer.</w:t>
      </w:r>
    </w:p>
    <w:p w14:paraId="4930B421" w14:textId="77777777" w:rsidR="005078BA" w:rsidRDefault="005078BA" w:rsidP="005078BA"/>
    <w:p w14:paraId="582CA07C" w14:textId="2C844184" w:rsidR="00245C8E" w:rsidRPr="00B45F0F" w:rsidRDefault="00B45F0F" w:rsidP="00B45F0F">
      <w:pPr>
        <w:tabs>
          <w:tab w:val="left" w:pos="384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245C8E" w:rsidRPr="00B45F0F" w:rsidSect="00B45F0F">
      <w:headerReference w:type="default" r:id="rId8"/>
      <w:footerReference w:type="default" r:id="rId9"/>
      <w:pgSz w:w="12240" w:h="15840"/>
      <w:pgMar w:top="1872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94CED" w14:textId="77777777" w:rsidR="00762E1B" w:rsidRDefault="00762E1B" w:rsidP="009F4F09">
      <w:pPr>
        <w:spacing w:after="0" w:line="240" w:lineRule="auto"/>
      </w:pPr>
      <w:r>
        <w:separator/>
      </w:r>
    </w:p>
  </w:endnote>
  <w:endnote w:type="continuationSeparator" w:id="0">
    <w:p w14:paraId="3BD741F1" w14:textId="77777777" w:rsidR="00762E1B" w:rsidRDefault="00762E1B" w:rsidP="009F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OT-Book">
    <w:panose1 w:val="020B06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E3A18" w14:textId="77777777" w:rsidR="009F4F09" w:rsidRDefault="009F4F09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CD4B619" wp14:editId="6F758517">
          <wp:simplePos x="0" y="0"/>
          <wp:positionH relativeFrom="column">
            <wp:posOffset>-911860</wp:posOffset>
          </wp:positionH>
          <wp:positionV relativeFrom="paragraph">
            <wp:posOffset>168402</wp:posOffset>
          </wp:positionV>
          <wp:extent cx="7802880" cy="304800"/>
          <wp:effectExtent l="0" t="0" r="762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288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36731" w14:textId="77777777" w:rsidR="00762E1B" w:rsidRDefault="00762E1B" w:rsidP="009F4F09">
      <w:pPr>
        <w:spacing w:after="0" w:line="240" w:lineRule="auto"/>
      </w:pPr>
      <w:r>
        <w:separator/>
      </w:r>
    </w:p>
  </w:footnote>
  <w:footnote w:type="continuationSeparator" w:id="0">
    <w:p w14:paraId="4D143CDF" w14:textId="77777777" w:rsidR="00762E1B" w:rsidRDefault="00762E1B" w:rsidP="009F4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323B5" w14:textId="77777777" w:rsidR="009F4F09" w:rsidRDefault="00B45F0F">
    <w:pPr>
      <w:pStyle w:val="Header"/>
    </w:pPr>
    <w:r w:rsidRPr="00820EA6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19EBEB8" wp14:editId="096E05A7">
              <wp:simplePos x="0" y="0"/>
              <wp:positionH relativeFrom="margin">
                <wp:align>left</wp:align>
              </wp:positionH>
              <wp:positionV relativeFrom="paragraph">
                <wp:posOffset>515620</wp:posOffset>
              </wp:positionV>
              <wp:extent cx="6000750" cy="0"/>
              <wp:effectExtent l="0" t="0" r="0" b="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ln>
                        <a:solidFill>
                          <a:srgbClr val="461D7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EE2AE0" id="Straight Connector 5" o:spid="_x0000_s1026" alt="&quot;&quot;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0.6pt" to="472.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" strokecolor="#461d7c"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74F28D" wp14:editId="0A7FBE77">
              <wp:simplePos x="0" y="0"/>
              <wp:positionH relativeFrom="column">
                <wp:posOffset>4105275</wp:posOffset>
              </wp:positionH>
              <wp:positionV relativeFrom="paragraph">
                <wp:posOffset>-314325</wp:posOffset>
              </wp:positionV>
              <wp:extent cx="1979295" cy="829945"/>
              <wp:effectExtent l="0" t="0" r="1905" b="8255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9295" cy="829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6A3EEB" w14:textId="77777777" w:rsidR="008D733D" w:rsidRPr="00780833" w:rsidRDefault="008D733D" w:rsidP="008D733D">
                          <w:pPr>
                            <w:spacing w:line="240" w:lineRule="auto"/>
                            <w:jc w:val="right"/>
                            <w:rPr>
                              <w:rFonts w:ascii="MetaOT-Book" w:hAnsi="MetaOT-Book"/>
                              <w:color w:val="461D7C"/>
                              <w:sz w:val="18"/>
                              <w:szCs w:val="24"/>
                            </w:rPr>
                          </w:pPr>
                          <w:r w:rsidRPr="00780833">
                            <w:rPr>
                              <w:rFonts w:ascii="MetaOT-Book" w:hAnsi="MetaOT-Book"/>
                              <w:color w:val="461D7C"/>
                              <w:sz w:val="18"/>
                              <w:szCs w:val="24"/>
                            </w:rPr>
                            <w:t>One University Place</w:t>
                          </w:r>
                          <w:r w:rsidRPr="00780833">
                            <w:rPr>
                              <w:rFonts w:ascii="MetaOT-Book" w:hAnsi="MetaOT-Book"/>
                              <w:color w:val="461D7C"/>
                              <w:sz w:val="18"/>
                              <w:szCs w:val="24"/>
                            </w:rPr>
                            <w:br/>
                            <w:t>Shreveport, LA 71115-2399</w:t>
                          </w:r>
                          <w:r w:rsidRPr="00780833">
                            <w:rPr>
                              <w:rFonts w:ascii="MetaOT-Book" w:hAnsi="MetaOT-Book"/>
                              <w:color w:val="461D7C"/>
                              <w:sz w:val="18"/>
                              <w:szCs w:val="24"/>
                            </w:rPr>
                            <w:br/>
                            <w:t>318-797-5069 (Fax) 318-798-4138</w:t>
                          </w:r>
                          <w:r w:rsidRPr="00780833">
                            <w:rPr>
                              <w:rFonts w:ascii="MetaOT-Book" w:hAnsi="MetaOT-Book"/>
                              <w:color w:val="461D7C"/>
                              <w:sz w:val="18"/>
                              <w:szCs w:val="24"/>
                            </w:rPr>
                            <w:br/>
                            <w:t>library@lsus.edu</w:t>
                          </w:r>
                        </w:p>
                        <w:p w14:paraId="29FCBBED" w14:textId="77777777" w:rsidR="009F4F09" w:rsidRPr="000C151C" w:rsidRDefault="009F4F09" w:rsidP="009F4F09">
                          <w:pPr>
                            <w:jc w:val="right"/>
                            <w:rPr>
                              <w:rFonts w:ascii="Myriad Pro" w:hAnsi="Myriad Pro"/>
                              <w:b/>
                              <w:color w:val="461D7C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D74F2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323.25pt;margin-top:-24.75pt;width:155.85pt;height:6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" stroked="f">
              <v:textbox>
                <w:txbxContent>
                  <w:p w14:paraId="7F6A3EEB" w14:textId="77777777" w:rsidR="008D733D" w:rsidRPr="00780833" w:rsidRDefault="008D733D" w:rsidP="008D733D">
                    <w:pPr>
                      <w:spacing w:line="240" w:lineRule="auto"/>
                      <w:jc w:val="right"/>
                      <w:rPr>
                        <w:rFonts w:ascii="MetaOT-Book" w:hAnsi="MetaOT-Book"/>
                        <w:color w:val="461D7C"/>
                        <w:sz w:val="18"/>
                        <w:szCs w:val="24"/>
                      </w:rPr>
                    </w:pPr>
                    <w:r w:rsidRPr="00780833">
                      <w:rPr>
                        <w:rFonts w:ascii="MetaOT-Book" w:hAnsi="MetaOT-Book"/>
                        <w:color w:val="461D7C"/>
                        <w:sz w:val="18"/>
                        <w:szCs w:val="24"/>
                      </w:rPr>
                      <w:t>One University Place</w:t>
                    </w:r>
                    <w:r w:rsidRPr="00780833">
                      <w:rPr>
                        <w:rFonts w:ascii="MetaOT-Book" w:hAnsi="MetaOT-Book"/>
                        <w:color w:val="461D7C"/>
                        <w:sz w:val="18"/>
                        <w:szCs w:val="24"/>
                      </w:rPr>
                      <w:br/>
                      <w:t>Shreveport, LA 71115-2399</w:t>
                    </w:r>
                    <w:r w:rsidRPr="00780833">
                      <w:rPr>
                        <w:rFonts w:ascii="MetaOT-Book" w:hAnsi="MetaOT-Book"/>
                        <w:color w:val="461D7C"/>
                        <w:sz w:val="18"/>
                        <w:szCs w:val="24"/>
                      </w:rPr>
                      <w:br/>
                      <w:t>318-797-5069 (Fax) 318-798-4138</w:t>
                    </w:r>
                    <w:r w:rsidRPr="00780833">
                      <w:rPr>
                        <w:rFonts w:ascii="MetaOT-Book" w:hAnsi="MetaOT-Book"/>
                        <w:color w:val="461D7C"/>
                        <w:sz w:val="18"/>
                        <w:szCs w:val="24"/>
                      </w:rPr>
                      <w:br/>
                      <w:t>library@lsus.edu</w:t>
                    </w:r>
                  </w:p>
                  <w:p w14:paraId="29FCBBED" w14:textId="77777777" w:rsidR="009F4F09" w:rsidRPr="000C151C" w:rsidRDefault="009F4F09" w:rsidP="009F4F09">
                    <w:pPr>
                      <w:jc w:val="right"/>
                      <w:rPr>
                        <w:rFonts w:ascii="Myriad Pro" w:hAnsi="Myriad Pro"/>
                        <w:b/>
                        <w:color w:val="461D7C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D91EA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2937D20" wp14:editId="61BA9F7D">
              <wp:simplePos x="0" y="0"/>
              <wp:positionH relativeFrom="column">
                <wp:posOffset>1981201</wp:posOffset>
              </wp:positionH>
              <wp:positionV relativeFrom="paragraph">
                <wp:posOffset>-180975</wp:posOffset>
              </wp:positionV>
              <wp:extent cx="2133600" cy="64770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3600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DDB292" w14:textId="77777777" w:rsidR="00542B74" w:rsidRPr="00510B75" w:rsidRDefault="00431D26" w:rsidP="008D733D">
                          <w:pPr>
                            <w:spacing w:after="0" w:line="240" w:lineRule="auto"/>
                            <w:rPr>
                              <w:rFonts w:ascii="MetaOT-Book" w:hAnsi="MetaOT-Book"/>
                              <w:color w:val="461D7C"/>
                              <w:szCs w:val="23"/>
                            </w:rPr>
                          </w:pPr>
                          <w:r w:rsidRPr="00510B75">
                            <w:rPr>
                              <w:rFonts w:ascii="MetaOT-Book" w:hAnsi="MetaOT-Book"/>
                              <w:color w:val="461D7C"/>
                              <w:sz w:val="32"/>
                              <w:szCs w:val="36"/>
                            </w:rPr>
                            <w:t>Noel Memorial Library</w:t>
                          </w:r>
                          <w:r w:rsidR="008D733D" w:rsidRPr="00510B75">
                            <w:rPr>
                              <w:rFonts w:ascii="MetaOT-Book" w:hAnsi="MetaOT-Book"/>
                              <w:color w:val="461D7C"/>
                              <w:sz w:val="28"/>
                              <w:szCs w:val="36"/>
                            </w:rPr>
                            <w:br/>
                          </w:r>
                          <w:r w:rsidRPr="00510B75">
                            <w:rPr>
                              <w:rFonts w:ascii="MetaOT-Book" w:hAnsi="MetaOT-Book"/>
                              <w:color w:val="461D7C"/>
                              <w:sz w:val="24"/>
                              <w:szCs w:val="23"/>
                            </w:rPr>
                            <w:t>Office of the Dean</w:t>
                          </w:r>
                        </w:p>
                        <w:p w14:paraId="66184CE6" w14:textId="77777777" w:rsidR="00542B74" w:rsidRPr="00542B74" w:rsidRDefault="00542B74">
                          <w:pPr>
                            <w:rPr>
                              <w:color w:val="5F497A" w:themeColor="accent4" w:themeShade="BF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2937D20" id="Text Box 1" o:spid="_x0000_s1027" type="#_x0000_t202" alt="&quot;&quot;" style="position:absolute;margin-left:156pt;margin-top:-14.25pt;width:168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" filled="f" stroked="f" strokeweight=".5pt">
              <v:textbox>
                <w:txbxContent>
                  <w:p w14:paraId="3ADDB292" w14:textId="77777777" w:rsidR="00542B74" w:rsidRPr="00510B75" w:rsidRDefault="00431D26" w:rsidP="008D733D">
                    <w:pPr>
                      <w:spacing w:after="0" w:line="240" w:lineRule="auto"/>
                      <w:rPr>
                        <w:rFonts w:ascii="MetaOT-Book" w:hAnsi="MetaOT-Book"/>
                        <w:color w:val="461D7C"/>
                        <w:szCs w:val="23"/>
                      </w:rPr>
                    </w:pPr>
                    <w:r w:rsidRPr="00510B75">
                      <w:rPr>
                        <w:rFonts w:ascii="MetaOT-Book" w:hAnsi="MetaOT-Book"/>
                        <w:color w:val="461D7C"/>
                        <w:sz w:val="32"/>
                        <w:szCs w:val="36"/>
                      </w:rPr>
                      <w:t>Noel Memorial Library</w:t>
                    </w:r>
                    <w:r w:rsidR="008D733D" w:rsidRPr="00510B75">
                      <w:rPr>
                        <w:rFonts w:ascii="MetaOT-Book" w:hAnsi="MetaOT-Book"/>
                        <w:color w:val="461D7C"/>
                        <w:sz w:val="28"/>
                        <w:szCs w:val="36"/>
                      </w:rPr>
                      <w:br/>
                    </w:r>
                    <w:r w:rsidRPr="00510B75">
                      <w:rPr>
                        <w:rFonts w:ascii="MetaOT-Book" w:hAnsi="MetaOT-Book"/>
                        <w:color w:val="461D7C"/>
                        <w:sz w:val="24"/>
                        <w:szCs w:val="23"/>
                      </w:rPr>
                      <w:t>Office of the Dean</w:t>
                    </w:r>
                  </w:p>
                  <w:p w14:paraId="66184CE6" w14:textId="77777777" w:rsidR="00542B74" w:rsidRPr="00542B74" w:rsidRDefault="00542B74">
                    <w:pPr>
                      <w:rPr>
                        <w:color w:val="5F497A" w:themeColor="accent4" w:themeShade="BF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510B75">
      <w:rPr>
        <w:noProof/>
      </w:rPr>
      <w:drawing>
        <wp:anchor distT="0" distB="0" distL="114300" distR="114300" simplePos="0" relativeHeight="251664384" behindDoc="0" locked="0" layoutInCell="1" allowOverlap="1" wp14:anchorId="43B29242" wp14:editId="5CDB987B">
          <wp:simplePos x="0" y="0"/>
          <wp:positionH relativeFrom="margin">
            <wp:align>left</wp:align>
          </wp:positionH>
          <wp:positionV relativeFrom="paragraph">
            <wp:posOffset>-38100</wp:posOffset>
          </wp:positionV>
          <wp:extent cx="1983105" cy="474843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555"/>
                  <a:stretch/>
                </pic:blipFill>
                <pic:spPr bwMode="auto">
                  <a:xfrm>
                    <a:off x="0" y="0"/>
                    <a:ext cx="1983105" cy="4748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D4DE8"/>
    <w:multiLevelType w:val="hybridMultilevel"/>
    <w:tmpl w:val="EC7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B4685"/>
    <w:multiLevelType w:val="hybridMultilevel"/>
    <w:tmpl w:val="26C48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09"/>
    <w:rsid w:val="00002F49"/>
    <w:rsid w:val="00012127"/>
    <w:rsid w:val="000440BC"/>
    <w:rsid w:val="00046EFE"/>
    <w:rsid w:val="000C137B"/>
    <w:rsid w:val="000C151C"/>
    <w:rsid w:val="000F05B0"/>
    <w:rsid w:val="00141CBD"/>
    <w:rsid w:val="00162369"/>
    <w:rsid w:val="00176C99"/>
    <w:rsid w:val="00180B48"/>
    <w:rsid w:val="001A3F45"/>
    <w:rsid w:val="001A69C1"/>
    <w:rsid w:val="001A6A48"/>
    <w:rsid w:val="001C25A4"/>
    <w:rsid w:val="001E1BEC"/>
    <w:rsid w:val="00212FF5"/>
    <w:rsid w:val="002142FE"/>
    <w:rsid w:val="00225038"/>
    <w:rsid w:val="002373E1"/>
    <w:rsid w:val="00245C8E"/>
    <w:rsid w:val="002610E7"/>
    <w:rsid w:val="002E6471"/>
    <w:rsid w:val="002E7FBA"/>
    <w:rsid w:val="003131ED"/>
    <w:rsid w:val="00341E05"/>
    <w:rsid w:val="003F19A5"/>
    <w:rsid w:val="00407159"/>
    <w:rsid w:val="00431D26"/>
    <w:rsid w:val="00463D98"/>
    <w:rsid w:val="004B1816"/>
    <w:rsid w:val="004C5218"/>
    <w:rsid w:val="005078BA"/>
    <w:rsid w:val="00510B75"/>
    <w:rsid w:val="00520CA5"/>
    <w:rsid w:val="00527699"/>
    <w:rsid w:val="00531FCA"/>
    <w:rsid w:val="00542B74"/>
    <w:rsid w:val="005A072F"/>
    <w:rsid w:val="005F200A"/>
    <w:rsid w:val="006068EB"/>
    <w:rsid w:val="00606DA1"/>
    <w:rsid w:val="00622DC0"/>
    <w:rsid w:val="00650335"/>
    <w:rsid w:val="0065112D"/>
    <w:rsid w:val="0065248A"/>
    <w:rsid w:val="0066694F"/>
    <w:rsid w:val="00692647"/>
    <w:rsid w:val="00700C40"/>
    <w:rsid w:val="00746CFB"/>
    <w:rsid w:val="00762E1B"/>
    <w:rsid w:val="00780833"/>
    <w:rsid w:val="00783942"/>
    <w:rsid w:val="00794997"/>
    <w:rsid w:val="007B5226"/>
    <w:rsid w:val="00841CE4"/>
    <w:rsid w:val="008450D3"/>
    <w:rsid w:val="00847679"/>
    <w:rsid w:val="00865432"/>
    <w:rsid w:val="0087796A"/>
    <w:rsid w:val="00893594"/>
    <w:rsid w:val="0089567A"/>
    <w:rsid w:val="008D733D"/>
    <w:rsid w:val="008E1468"/>
    <w:rsid w:val="009A1A36"/>
    <w:rsid w:val="009E4D39"/>
    <w:rsid w:val="009F4F09"/>
    <w:rsid w:val="00A02DC0"/>
    <w:rsid w:val="00A31E58"/>
    <w:rsid w:val="00A4421B"/>
    <w:rsid w:val="00A860B7"/>
    <w:rsid w:val="00AB66C2"/>
    <w:rsid w:val="00AE4A0C"/>
    <w:rsid w:val="00AF4FFE"/>
    <w:rsid w:val="00AF6532"/>
    <w:rsid w:val="00B04667"/>
    <w:rsid w:val="00B35A48"/>
    <w:rsid w:val="00B45F0F"/>
    <w:rsid w:val="00B517F7"/>
    <w:rsid w:val="00B738ED"/>
    <w:rsid w:val="00B8420A"/>
    <w:rsid w:val="00B96F76"/>
    <w:rsid w:val="00BC0DD4"/>
    <w:rsid w:val="00BF749E"/>
    <w:rsid w:val="00C25FD6"/>
    <w:rsid w:val="00C27B6C"/>
    <w:rsid w:val="00C76139"/>
    <w:rsid w:val="00C852EB"/>
    <w:rsid w:val="00CA55AB"/>
    <w:rsid w:val="00CD3468"/>
    <w:rsid w:val="00CD529E"/>
    <w:rsid w:val="00D0517A"/>
    <w:rsid w:val="00D65B86"/>
    <w:rsid w:val="00D727D7"/>
    <w:rsid w:val="00D91EA6"/>
    <w:rsid w:val="00DA30DA"/>
    <w:rsid w:val="00DC30EC"/>
    <w:rsid w:val="00DE40BD"/>
    <w:rsid w:val="00DF2382"/>
    <w:rsid w:val="00E12CC2"/>
    <w:rsid w:val="00E32FFC"/>
    <w:rsid w:val="00E41ECF"/>
    <w:rsid w:val="00E43D09"/>
    <w:rsid w:val="00E46075"/>
    <w:rsid w:val="00E47FD4"/>
    <w:rsid w:val="00EE617D"/>
    <w:rsid w:val="00F018A7"/>
    <w:rsid w:val="00F111B7"/>
    <w:rsid w:val="00F12B3B"/>
    <w:rsid w:val="00F46566"/>
    <w:rsid w:val="00FC7C33"/>
    <w:rsid w:val="00F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7FB50"/>
  <w15:docId w15:val="{C2B09905-DBD9-4F87-9D96-90B15786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F09"/>
  </w:style>
  <w:style w:type="paragraph" w:styleId="Footer">
    <w:name w:val="footer"/>
    <w:basedOn w:val="Normal"/>
    <w:link w:val="FooterChar"/>
    <w:uiPriority w:val="99"/>
    <w:unhideWhenUsed/>
    <w:rsid w:val="009F4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F09"/>
  </w:style>
  <w:style w:type="paragraph" w:styleId="BalloonText">
    <w:name w:val="Balloon Text"/>
    <w:basedOn w:val="Normal"/>
    <w:link w:val="BalloonTextChar"/>
    <w:uiPriority w:val="99"/>
    <w:semiHidden/>
    <w:unhideWhenUsed/>
    <w:rsid w:val="009F4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F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78B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7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78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78BA"/>
    <w:rPr>
      <w:sz w:val="20"/>
      <w:szCs w:val="20"/>
    </w:rPr>
  </w:style>
  <w:style w:type="table" w:styleId="TableGridLight">
    <w:name w:val="Grid Table Light"/>
    <w:basedOn w:val="TableNormal"/>
    <w:uiPriority w:val="40"/>
    <w:rsid w:val="005078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F11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ura.Upshaw@LSU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Rinaudo, Brooke</dc:creator>
  <cp:lastModifiedBy>Upshaw, Laura</cp:lastModifiedBy>
  <cp:revision>4</cp:revision>
  <cp:lastPrinted>2023-01-18T15:43:00Z</cp:lastPrinted>
  <dcterms:created xsi:type="dcterms:W3CDTF">2023-01-18T15:41:00Z</dcterms:created>
  <dcterms:modified xsi:type="dcterms:W3CDTF">2023-01-18T15:43:00Z</dcterms:modified>
</cp:coreProperties>
</file>