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 xml:space="preserve">LSUS FACULTY SENATE </w:t>
      </w:r>
    </w:p>
    <w:p w14:paraId="00000002" w14:textId="77777777"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MINUTES OF THE MEETING</w:t>
      </w:r>
    </w:p>
    <w:p w14:paraId="3961FBD2" w14:textId="77777777" w:rsidR="00785C93" w:rsidRPr="00294A10" w:rsidRDefault="00785C93">
      <w:pPr>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p>
    <w:p w14:paraId="00000003" w14:textId="1D2D5FB1" w:rsidR="00565F0B" w:rsidRPr="00294A10" w:rsidRDefault="003C19A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May 14</w:t>
      </w:r>
      <w:r w:rsidR="00F727DC" w:rsidRPr="00294A10">
        <w:rPr>
          <w:rFonts w:ascii="Times New Roman" w:eastAsia="Times New Roman" w:hAnsi="Times New Roman" w:cs="Times New Roman"/>
          <w:b/>
          <w:sz w:val="20"/>
          <w:szCs w:val="20"/>
        </w:rPr>
        <w:t>, 202</w:t>
      </w:r>
      <w:r w:rsidR="00072619" w:rsidRPr="00294A10">
        <w:rPr>
          <w:rFonts w:ascii="Times New Roman" w:eastAsia="Times New Roman" w:hAnsi="Times New Roman" w:cs="Times New Roman"/>
          <w:b/>
          <w:sz w:val="20"/>
          <w:szCs w:val="20"/>
        </w:rPr>
        <w:t>6</w:t>
      </w:r>
    </w:p>
    <w:p w14:paraId="00000004" w14:textId="165A90AC" w:rsidR="00565F0B" w:rsidRPr="00294A10"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11:0</w:t>
      </w:r>
      <w:r w:rsidR="003C19AF">
        <w:rPr>
          <w:rFonts w:ascii="Times New Roman" w:eastAsia="Times New Roman" w:hAnsi="Times New Roman" w:cs="Times New Roman"/>
          <w:b/>
          <w:color w:val="000000"/>
          <w:sz w:val="20"/>
          <w:szCs w:val="20"/>
        </w:rPr>
        <w:t>4</w:t>
      </w:r>
      <w:r w:rsidRPr="00294A10">
        <w:rPr>
          <w:rFonts w:ascii="Times New Roman" w:eastAsia="Times New Roman" w:hAnsi="Times New Roman" w:cs="Times New Roman"/>
          <w:b/>
          <w:color w:val="000000"/>
          <w:sz w:val="20"/>
          <w:szCs w:val="20"/>
        </w:rPr>
        <w:t xml:space="preserve"> A.M.</w:t>
      </w:r>
    </w:p>
    <w:p w14:paraId="00000005" w14:textId="77777777" w:rsidR="00565F0B" w:rsidRPr="00294A10" w:rsidRDefault="00565F0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14:paraId="00000006" w14:textId="4E6D969E" w:rsidR="00565F0B" w:rsidRPr="00294A10" w:rsidRDefault="003C19A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Virtual Meeting</w:t>
      </w:r>
    </w:p>
    <w:p w14:paraId="00000007" w14:textId="77777777" w:rsidR="00565F0B" w:rsidRPr="00294A10" w:rsidRDefault="00565F0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p>
    <w:p w14:paraId="490588A4" w14:textId="77777777" w:rsidR="003C19AF" w:rsidRDefault="003C19AF">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0A" w14:textId="64F5B19A"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 xml:space="preserve">I. </w:t>
      </w:r>
      <w:r w:rsidRPr="00294A10">
        <w:rPr>
          <w:rFonts w:ascii="Times New Roman" w:eastAsia="Times New Roman" w:hAnsi="Times New Roman" w:cs="Times New Roman"/>
          <w:b/>
          <w:color w:val="000000"/>
          <w:sz w:val="20"/>
          <w:szCs w:val="20"/>
        </w:rPr>
        <w:tab/>
        <w:t>CALL TO ORDER</w:t>
      </w:r>
      <w:r w:rsidR="00D56AF8">
        <w:rPr>
          <w:rFonts w:ascii="Times New Roman" w:eastAsia="Times New Roman" w:hAnsi="Times New Roman" w:cs="Times New Roman"/>
          <w:b/>
          <w:color w:val="000000"/>
          <w:sz w:val="20"/>
          <w:szCs w:val="20"/>
        </w:rPr>
        <w:t>:</w:t>
      </w:r>
      <w:r w:rsidRPr="00294A10">
        <w:rPr>
          <w:rFonts w:ascii="Times New Roman" w:eastAsia="Times New Roman" w:hAnsi="Times New Roman" w:cs="Times New Roman"/>
          <w:color w:val="000000"/>
          <w:sz w:val="20"/>
          <w:szCs w:val="20"/>
        </w:rPr>
        <w:t xml:space="preserve">  President Williams called the meeting to order</w:t>
      </w:r>
      <w:r w:rsidR="00D56AF8">
        <w:rPr>
          <w:rFonts w:ascii="Times New Roman" w:eastAsia="Times New Roman" w:hAnsi="Times New Roman" w:cs="Times New Roman"/>
          <w:color w:val="000000"/>
          <w:sz w:val="20"/>
          <w:szCs w:val="20"/>
        </w:rPr>
        <w:t xml:space="preserve"> at </w:t>
      </w:r>
      <w:r w:rsidR="00D56AF8" w:rsidRPr="00294A10">
        <w:rPr>
          <w:rFonts w:ascii="Times New Roman" w:eastAsia="Times New Roman" w:hAnsi="Times New Roman" w:cs="Times New Roman"/>
          <w:color w:val="000000"/>
          <w:sz w:val="20"/>
          <w:szCs w:val="20"/>
        </w:rPr>
        <w:t>11:</w:t>
      </w:r>
      <w:r w:rsidR="00D56AF8" w:rsidRPr="00294A10">
        <w:rPr>
          <w:rFonts w:ascii="Times New Roman" w:eastAsia="Times New Roman" w:hAnsi="Times New Roman" w:cs="Times New Roman"/>
          <w:sz w:val="20"/>
          <w:szCs w:val="20"/>
        </w:rPr>
        <w:t>0</w:t>
      </w:r>
      <w:r w:rsidR="003C19AF">
        <w:rPr>
          <w:rFonts w:ascii="Times New Roman" w:eastAsia="Times New Roman" w:hAnsi="Times New Roman" w:cs="Times New Roman"/>
          <w:sz w:val="20"/>
          <w:szCs w:val="20"/>
        </w:rPr>
        <w:t>3</w:t>
      </w:r>
      <w:r w:rsidR="00D56AF8" w:rsidRPr="00294A10">
        <w:rPr>
          <w:rFonts w:ascii="Times New Roman" w:eastAsia="Times New Roman" w:hAnsi="Times New Roman" w:cs="Times New Roman"/>
          <w:color w:val="000000"/>
          <w:sz w:val="20"/>
          <w:szCs w:val="20"/>
        </w:rPr>
        <w:t xml:space="preserve"> a.m</w:t>
      </w:r>
      <w:r w:rsidRPr="00294A10">
        <w:rPr>
          <w:rFonts w:ascii="Times New Roman" w:eastAsia="Times New Roman" w:hAnsi="Times New Roman" w:cs="Times New Roman"/>
          <w:color w:val="000000"/>
          <w:sz w:val="20"/>
          <w:szCs w:val="20"/>
        </w:rPr>
        <w:t>.</w:t>
      </w:r>
    </w:p>
    <w:p w14:paraId="0000000B"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 xml:space="preserve"> </w:t>
      </w:r>
    </w:p>
    <w:p w14:paraId="0000000C" w14:textId="2AD6EA04"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0" w:name="_heading=h.lqj6qyeog53s" w:colFirst="0" w:colLast="0"/>
      <w:bookmarkEnd w:id="0"/>
      <w:r w:rsidRPr="00294A10">
        <w:rPr>
          <w:rFonts w:ascii="Times New Roman" w:eastAsia="Times New Roman" w:hAnsi="Times New Roman" w:cs="Times New Roman"/>
          <w:b/>
          <w:color w:val="000000"/>
          <w:sz w:val="20"/>
          <w:szCs w:val="20"/>
        </w:rPr>
        <w:t>II.</w:t>
      </w:r>
      <w:r w:rsidRPr="00294A10">
        <w:rPr>
          <w:rFonts w:ascii="Times New Roman" w:eastAsia="Times New Roman" w:hAnsi="Times New Roman" w:cs="Times New Roman"/>
          <w:b/>
          <w:color w:val="000000"/>
          <w:sz w:val="20"/>
          <w:szCs w:val="20"/>
        </w:rPr>
        <w:tab/>
        <w:t xml:space="preserve">PRESENT: </w:t>
      </w:r>
      <w:r w:rsidRPr="00745CDB">
        <w:rPr>
          <w:rFonts w:ascii="Times New Roman" w:eastAsia="Times New Roman" w:hAnsi="Times New Roman" w:cs="Times New Roman"/>
          <w:color w:val="000000"/>
          <w:sz w:val="20"/>
          <w:szCs w:val="20"/>
        </w:rPr>
        <w:t xml:space="preserve">Senator Cassandra Williams, </w:t>
      </w:r>
      <w:r w:rsidR="00AE6FDB" w:rsidRPr="00745CDB">
        <w:rPr>
          <w:rFonts w:ascii="Times New Roman" w:eastAsia="Times New Roman" w:hAnsi="Times New Roman" w:cs="Times New Roman"/>
          <w:sz w:val="20"/>
          <w:szCs w:val="20"/>
        </w:rPr>
        <w:t xml:space="preserve">Senator Dunnavent, </w:t>
      </w:r>
      <w:r w:rsidR="00A96114" w:rsidRPr="00745CDB">
        <w:rPr>
          <w:rFonts w:ascii="Times New Roman" w:eastAsia="Times New Roman" w:hAnsi="Times New Roman" w:cs="Times New Roman"/>
          <w:sz w:val="20"/>
          <w:szCs w:val="20"/>
        </w:rPr>
        <w:t xml:space="preserve">Senator Xiang Gail Gao, </w:t>
      </w:r>
      <w:r w:rsidR="00A96114" w:rsidRPr="00745CDB">
        <w:rPr>
          <w:rFonts w:ascii="Times New Roman" w:eastAsia="Times New Roman" w:hAnsi="Times New Roman" w:cs="Times New Roman"/>
          <w:color w:val="000000"/>
          <w:sz w:val="20"/>
          <w:szCs w:val="20"/>
        </w:rPr>
        <w:t>Senator Zhao,</w:t>
      </w:r>
      <w:r w:rsidR="00A96114" w:rsidRPr="00745CDB">
        <w:rPr>
          <w:rFonts w:ascii="Times New Roman" w:eastAsia="Times New Roman" w:hAnsi="Times New Roman" w:cs="Times New Roman"/>
          <w:sz w:val="20"/>
          <w:szCs w:val="20"/>
        </w:rPr>
        <w:t xml:space="preserve"> </w:t>
      </w:r>
      <w:r w:rsidR="00A96114" w:rsidRPr="00745CDB">
        <w:rPr>
          <w:rFonts w:ascii="Times New Roman" w:eastAsia="Times New Roman" w:hAnsi="Times New Roman" w:cs="Times New Roman"/>
          <w:color w:val="000000"/>
          <w:sz w:val="20"/>
          <w:szCs w:val="20"/>
        </w:rPr>
        <w:t>Senator Widmeyer,</w:t>
      </w:r>
      <w:r w:rsidR="00A96114" w:rsidRPr="00745CDB">
        <w:rPr>
          <w:rFonts w:ascii="Times New Roman" w:eastAsia="Times New Roman" w:hAnsi="Times New Roman" w:cs="Times New Roman"/>
          <w:sz w:val="20"/>
          <w:szCs w:val="20"/>
        </w:rPr>
        <w:t xml:space="preserve"> Senator Si Chen, </w:t>
      </w:r>
      <w:r w:rsidR="00A96114" w:rsidRPr="00745CDB">
        <w:rPr>
          <w:rFonts w:ascii="Times New Roman" w:eastAsia="Times New Roman" w:hAnsi="Times New Roman" w:cs="Times New Roman"/>
          <w:color w:val="000000"/>
          <w:sz w:val="20"/>
          <w:szCs w:val="20"/>
        </w:rPr>
        <w:t xml:space="preserve">Senator Siska, </w:t>
      </w:r>
      <w:r w:rsidR="00A96114" w:rsidRPr="00745CDB">
        <w:rPr>
          <w:rFonts w:ascii="Times New Roman" w:eastAsia="Times New Roman" w:hAnsi="Times New Roman" w:cs="Times New Roman"/>
          <w:sz w:val="20"/>
          <w:szCs w:val="20"/>
        </w:rPr>
        <w:t xml:space="preserve">Senator Yeh, Senator Kim, </w:t>
      </w:r>
      <w:r w:rsidR="00A96114" w:rsidRPr="00745CDB">
        <w:rPr>
          <w:rFonts w:ascii="Times New Roman" w:eastAsia="Times New Roman" w:hAnsi="Times New Roman" w:cs="Times New Roman"/>
          <w:color w:val="000000"/>
          <w:sz w:val="20"/>
          <w:szCs w:val="20"/>
        </w:rPr>
        <w:t xml:space="preserve">Senator Felice Williams, </w:t>
      </w:r>
      <w:r w:rsidR="00A96114" w:rsidRPr="00745CDB">
        <w:rPr>
          <w:rFonts w:ascii="Times New Roman" w:eastAsia="Times New Roman" w:hAnsi="Times New Roman" w:cs="Times New Roman"/>
          <w:sz w:val="20"/>
          <w:szCs w:val="20"/>
        </w:rPr>
        <w:t>Senator Mikaberidze,</w:t>
      </w:r>
      <w:r w:rsidR="00A96114" w:rsidRPr="00745CDB">
        <w:rPr>
          <w:rFonts w:ascii="Times New Roman" w:eastAsia="Times New Roman" w:hAnsi="Times New Roman" w:cs="Times New Roman"/>
          <w:color w:val="000000"/>
          <w:sz w:val="20"/>
          <w:szCs w:val="20"/>
        </w:rPr>
        <w:t xml:space="preserve"> </w:t>
      </w:r>
      <w:r w:rsidR="007E12B2" w:rsidRPr="00745CDB">
        <w:rPr>
          <w:rFonts w:ascii="Times New Roman" w:eastAsia="Times New Roman" w:hAnsi="Times New Roman" w:cs="Times New Roman"/>
          <w:sz w:val="20"/>
          <w:szCs w:val="20"/>
        </w:rPr>
        <w:t>Senator Bhnas.</w:t>
      </w:r>
      <w:r w:rsidR="007E12B2" w:rsidRPr="00294A10">
        <w:rPr>
          <w:rFonts w:ascii="Times New Roman" w:eastAsia="Times New Roman" w:hAnsi="Times New Roman" w:cs="Times New Roman"/>
          <w:color w:val="000000"/>
          <w:sz w:val="20"/>
          <w:szCs w:val="20"/>
        </w:rPr>
        <w:t xml:space="preserve"> </w:t>
      </w:r>
      <w:r w:rsidRPr="00294A10">
        <w:rPr>
          <w:rFonts w:ascii="Times New Roman" w:eastAsia="Times New Roman" w:hAnsi="Times New Roman" w:cs="Times New Roman"/>
          <w:b/>
          <w:color w:val="000000"/>
          <w:sz w:val="20"/>
          <w:szCs w:val="20"/>
        </w:rPr>
        <w:t xml:space="preserve">Absent: </w:t>
      </w:r>
      <w:r w:rsidR="00745CDB" w:rsidRPr="00294A10">
        <w:rPr>
          <w:rFonts w:ascii="Times New Roman" w:eastAsia="Times New Roman" w:hAnsi="Times New Roman" w:cs="Times New Roman"/>
          <w:sz w:val="20"/>
          <w:szCs w:val="20"/>
        </w:rPr>
        <w:t>Senator Noor,</w:t>
      </w:r>
      <w:r w:rsidR="00745CDB" w:rsidRPr="00E655D7">
        <w:rPr>
          <w:rFonts w:ascii="Times New Roman" w:eastAsia="Times New Roman" w:hAnsi="Times New Roman" w:cs="Times New Roman"/>
          <w:sz w:val="20"/>
          <w:szCs w:val="20"/>
        </w:rPr>
        <w:t xml:space="preserve"> </w:t>
      </w:r>
      <w:r w:rsidR="00745CDB" w:rsidRPr="00294A10">
        <w:rPr>
          <w:rFonts w:ascii="Times New Roman" w:eastAsia="Times New Roman" w:hAnsi="Times New Roman" w:cs="Times New Roman"/>
          <w:color w:val="000000"/>
          <w:sz w:val="20"/>
          <w:szCs w:val="20"/>
        </w:rPr>
        <w:t xml:space="preserve">Senator Gifford, </w:t>
      </w:r>
      <w:r w:rsidR="00A96114" w:rsidRPr="00294A10">
        <w:rPr>
          <w:rFonts w:ascii="Times New Roman" w:eastAsia="Times New Roman" w:hAnsi="Times New Roman" w:cs="Times New Roman"/>
          <w:sz w:val="20"/>
          <w:szCs w:val="20"/>
        </w:rPr>
        <w:t>Senator White</w:t>
      </w:r>
      <w:r w:rsidR="005479D2" w:rsidRPr="00294A10">
        <w:rPr>
          <w:rFonts w:ascii="Times New Roman" w:eastAsia="Times New Roman" w:hAnsi="Times New Roman" w:cs="Times New Roman"/>
          <w:sz w:val="20"/>
          <w:szCs w:val="20"/>
        </w:rPr>
        <w:t xml:space="preserve">. </w:t>
      </w:r>
      <w:r w:rsidRPr="00294A10">
        <w:rPr>
          <w:rFonts w:ascii="Times New Roman" w:eastAsia="Times New Roman" w:hAnsi="Times New Roman" w:cs="Times New Roman"/>
          <w:color w:val="000000"/>
          <w:sz w:val="20"/>
          <w:szCs w:val="20"/>
        </w:rPr>
        <w:t>A quorum was present</w:t>
      </w:r>
      <w:r w:rsidR="007E12B2">
        <w:rPr>
          <w:rFonts w:ascii="Times New Roman" w:eastAsia="Times New Roman" w:hAnsi="Times New Roman" w:cs="Times New Roman"/>
          <w:color w:val="000000"/>
          <w:sz w:val="20"/>
          <w:szCs w:val="20"/>
        </w:rPr>
        <w:t xml:space="preserve"> (Article 5, Section 3 of LSUS Faculty Senate Constitution notes that fifty percent of the Senate membership constitutes a quorum)</w:t>
      </w:r>
      <w:r w:rsidRPr="00294A10">
        <w:rPr>
          <w:rFonts w:ascii="Times New Roman" w:eastAsia="Times New Roman" w:hAnsi="Times New Roman" w:cs="Times New Roman"/>
          <w:color w:val="000000"/>
          <w:sz w:val="20"/>
          <w:szCs w:val="20"/>
        </w:rPr>
        <w:t>.</w:t>
      </w:r>
    </w:p>
    <w:p w14:paraId="0000000D"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0E"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III.</w:t>
      </w:r>
      <w:r w:rsidRPr="00294A10">
        <w:rPr>
          <w:rFonts w:ascii="Times New Roman" w:eastAsia="Times New Roman" w:hAnsi="Times New Roman" w:cs="Times New Roman"/>
          <w:color w:val="000000"/>
          <w:sz w:val="20"/>
          <w:szCs w:val="20"/>
        </w:rPr>
        <w:tab/>
      </w:r>
      <w:r w:rsidRPr="00294A10">
        <w:rPr>
          <w:rFonts w:ascii="Times New Roman" w:eastAsia="Times New Roman" w:hAnsi="Times New Roman" w:cs="Times New Roman"/>
          <w:b/>
          <w:color w:val="000000"/>
          <w:sz w:val="20"/>
          <w:szCs w:val="20"/>
        </w:rPr>
        <w:t xml:space="preserve">COMMENTS: </w:t>
      </w:r>
      <w:r w:rsidRPr="00294A10">
        <w:rPr>
          <w:rFonts w:ascii="Times New Roman" w:eastAsia="Times New Roman" w:hAnsi="Times New Roman" w:cs="Times New Roman"/>
          <w:color w:val="000000"/>
          <w:sz w:val="20"/>
          <w:szCs w:val="20"/>
        </w:rPr>
        <w:t xml:space="preserve"> President Williams opened the floor for comments from non-senators who signed up to comment, under prescribed time limits. Per parliamentary procedure, only those present in the room may comment. No one signed up for comments. </w:t>
      </w:r>
    </w:p>
    <w:p w14:paraId="0000000F"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10"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color w:val="000000"/>
          <w:sz w:val="20"/>
          <w:szCs w:val="20"/>
        </w:rPr>
        <w:t xml:space="preserve">President Williams asked </w:t>
      </w:r>
      <w:r w:rsidRPr="00294A10">
        <w:rPr>
          <w:rFonts w:ascii="Times New Roman" w:eastAsia="Times New Roman" w:hAnsi="Times New Roman" w:cs="Times New Roman"/>
          <w:sz w:val="20"/>
          <w:szCs w:val="20"/>
        </w:rPr>
        <w:t>for a roll</w:t>
      </w:r>
      <w:r w:rsidRPr="00294A10">
        <w:rPr>
          <w:rFonts w:ascii="Times New Roman" w:eastAsia="Times New Roman" w:hAnsi="Times New Roman" w:cs="Times New Roman"/>
          <w:color w:val="000000"/>
          <w:sz w:val="20"/>
          <w:szCs w:val="20"/>
        </w:rPr>
        <w:t xml:space="preserve"> to be taken and asked senators to introduce themselves.  </w:t>
      </w:r>
    </w:p>
    <w:p w14:paraId="00000011"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12"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IV.</w:t>
      </w:r>
      <w:r w:rsidRPr="00294A10">
        <w:rPr>
          <w:rFonts w:ascii="Times New Roman" w:eastAsia="Times New Roman" w:hAnsi="Times New Roman" w:cs="Times New Roman"/>
          <w:b/>
          <w:color w:val="000000"/>
          <w:sz w:val="20"/>
          <w:szCs w:val="20"/>
        </w:rPr>
        <w:tab/>
        <w:t xml:space="preserve">APPROVAL OF MINUTES:  </w:t>
      </w:r>
    </w:p>
    <w:p w14:paraId="00000013" w14:textId="1E2727DA" w:rsidR="00565F0B" w:rsidRPr="00294A10" w:rsidRDefault="00421DE8" w:rsidP="00421DE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r w:rsidRPr="00421DE8">
        <w:rPr>
          <w:rFonts w:ascii="Times New Roman" w:eastAsia="Times New Roman" w:hAnsi="Times New Roman" w:cs="Times New Roman"/>
          <w:color w:val="000000"/>
          <w:sz w:val="20"/>
          <w:szCs w:val="20"/>
        </w:rPr>
        <w:t xml:space="preserve">Senator Mikaberidze </w:t>
      </w:r>
      <w:r>
        <w:rPr>
          <w:rFonts w:ascii="Times New Roman" w:eastAsia="Times New Roman" w:hAnsi="Times New Roman" w:cs="Times New Roman"/>
          <w:color w:val="000000"/>
          <w:sz w:val="20"/>
          <w:szCs w:val="20"/>
        </w:rPr>
        <w:t xml:space="preserve">sought </w:t>
      </w:r>
      <w:r w:rsidRPr="00421DE8">
        <w:rPr>
          <w:rFonts w:ascii="Times New Roman" w:eastAsia="Times New Roman" w:hAnsi="Times New Roman" w:cs="Times New Roman"/>
          <w:color w:val="000000"/>
          <w:sz w:val="20"/>
          <w:szCs w:val="20"/>
        </w:rPr>
        <w:t>a revision to the previous meeting’s minutes, clarifying that Senator Dunnavent attended the April meeting but departed before the elections took place.</w:t>
      </w:r>
      <w:r>
        <w:rPr>
          <w:rFonts w:ascii="Times New Roman" w:eastAsia="Times New Roman" w:hAnsi="Times New Roman" w:cs="Times New Roman"/>
          <w:color w:val="000000"/>
          <w:sz w:val="20"/>
          <w:szCs w:val="20"/>
        </w:rPr>
        <w:t xml:space="preserve"> </w:t>
      </w:r>
      <w:r w:rsidRPr="00421DE8">
        <w:rPr>
          <w:rFonts w:ascii="Times New Roman" w:eastAsia="Times New Roman" w:hAnsi="Times New Roman" w:cs="Times New Roman"/>
          <w:color w:val="000000"/>
          <w:sz w:val="20"/>
          <w:szCs w:val="20"/>
        </w:rPr>
        <w:t>Senator Felice Williams moved to approve the minutes as revised. The motion was seconded and subsequently approved by the Senate.</w:t>
      </w:r>
      <w:r w:rsidR="003C19AF">
        <w:rPr>
          <w:rFonts w:ascii="Times New Roman" w:eastAsia="Times New Roman" w:hAnsi="Times New Roman" w:cs="Times New Roman"/>
          <w:color w:val="000000"/>
          <w:sz w:val="20"/>
          <w:szCs w:val="20"/>
        </w:rPr>
        <w:t xml:space="preserve"> </w:t>
      </w:r>
    </w:p>
    <w:p w14:paraId="00000014"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15"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w:t>
      </w:r>
      <w:r w:rsidRPr="00294A10">
        <w:rPr>
          <w:rFonts w:ascii="Times New Roman" w:eastAsia="Times New Roman" w:hAnsi="Times New Roman" w:cs="Times New Roman"/>
          <w:b/>
          <w:color w:val="000000"/>
          <w:sz w:val="20"/>
          <w:szCs w:val="20"/>
        </w:rPr>
        <w:tab/>
        <w:t xml:space="preserve">PRESIDENT’S REPORT: </w:t>
      </w:r>
    </w:p>
    <w:p w14:paraId="3BCDF532" w14:textId="77777777" w:rsidR="00673450" w:rsidRDefault="00673450" w:rsidP="00823965">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44BB6E38" w14:textId="1BF9CE79" w:rsidR="00673450" w:rsidRPr="00673450" w:rsidRDefault="00673450" w:rsidP="0067345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673450">
        <w:rPr>
          <w:rFonts w:ascii="Times New Roman" w:eastAsia="Times New Roman" w:hAnsi="Times New Roman" w:cs="Times New Roman"/>
          <w:color w:val="000000"/>
          <w:sz w:val="20"/>
          <w:szCs w:val="20"/>
          <w:lang w:val="en-US"/>
        </w:rPr>
        <w:t>President Williams called the meeting to order and reminded the Senate that graduation ceremonies will take place tomorrow. She encouraged faculty members to attend and support the graduating students.</w:t>
      </w:r>
      <w:r>
        <w:rPr>
          <w:rFonts w:ascii="Times New Roman" w:eastAsia="Times New Roman" w:hAnsi="Times New Roman" w:cs="Times New Roman"/>
          <w:color w:val="000000"/>
          <w:sz w:val="20"/>
          <w:szCs w:val="20"/>
          <w:lang w:val="en-US"/>
        </w:rPr>
        <w:t xml:space="preserve"> </w:t>
      </w:r>
      <w:r w:rsidRPr="00673450">
        <w:rPr>
          <w:rFonts w:ascii="Times New Roman" w:eastAsia="Times New Roman" w:hAnsi="Times New Roman" w:cs="Times New Roman"/>
          <w:color w:val="000000"/>
          <w:sz w:val="20"/>
          <w:szCs w:val="20"/>
          <w:lang w:val="en-US"/>
        </w:rPr>
        <w:t xml:space="preserve">She also reminded faculty to complete the administrator evaluations, emphasizing that the evaluations are </w:t>
      </w:r>
      <w:r>
        <w:rPr>
          <w:rFonts w:ascii="Times New Roman" w:eastAsia="Times New Roman" w:hAnsi="Times New Roman" w:cs="Times New Roman"/>
          <w:color w:val="000000"/>
          <w:sz w:val="20"/>
          <w:szCs w:val="20"/>
          <w:lang w:val="en-US"/>
        </w:rPr>
        <w:t>“</w:t>
      </w:r>
      <w:r w:rsidRPr="00673450">
        <w:rPr>
          <w:rFonts w:ascii="Times New Roman" w:eastAsia="Times New Roman" w:hAnsi="Times New Roman" w:cs="Times New Roman"/>
          <w:color w:val="000000"/>
          <w:sz w:val="20"/>
          <w:szCs w:val="20"/>
          <w:lang w:val="en-US"/>
        </w:rPr>
        <w:t>vital</w:t>
      </w:r>
      <w:r>
        <w:rPr>
          <w:rFonts w:ascii="Times New Roman" w:eastAsia="Times New Roman" w:hAnsi="Times New Roman" w:cs="Times New Roman"/>
          <w:color w:val="000000"/>
          <w:sz w:val="20"/>
          <w:szCs w:val="20"/>
          <w:lang w:val="en-US"/>
        </w:rPr>
        <w:t>”</w:t>
      </w:r>
      <w:r w:rsidRPr="00673450">
        <w:rPr>
          <w:rFonts w:ascii="Times New Roman" w:eastAsia="Times New Roman" w:hAnsi="Times New Roman" w:cs="Times New Roman"/>
          <w:color w:val="000000"/>
          <w:sz w:val="20"/>
          <w:szCs w:val="20"/>
          <w:lang w:val="en-US"/>
        </w:rPr>
        <w:t xml:space="preserve"> to the continued success and effectiveness of the faculty. President Williams encouraged all faculty members to participate fully in the evaluation process.</w:t>
      </w:r>
    </w:p>
    <w:p w14:paraId="41DE26A4" w14:textId="77777777" w:rsidR="00673450" w:rsidRPr="00823965" w:rsidRDefault="00673450" w:rsidP="00823965">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6ED4A93E" w14:textId="77777777" w:rsidR="002C5347" w:rsidRPr="00823965" w:rsidRDefault="002C5347" w:rsidP="002C5347">
      <w:pPr>
        <w:pBdr>
          <w:top w:val="nil"/>
          <w:left w:val="nil"/>
          <w:bottom w:val="nil"/>
          <w:right w:val="nil"/>
          <w:between w:val="nil"/>
        </w:pBdr>
        <w:spacing w:after="0" w:line="240" w:lineRule="auto"/>
        <w:ind w:left="720"/>
        <w:jc w:val="both"/>
        <w:rPr>
          <w:lang w:val="en-US"/>
        </w:rPr>
      </w:pPr>
    </w:p>
    <w:p w14:paraId="00000024"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w:t>
      </w:r>
      <w:r w:rsidRPr="00294A10">
        <w:rPr>
          <w:rFonts w:ascii="Times New Roman" w:eastAsia="Times New Roman" w:hAnsi="Times New Roman" w:cs="Times New Roman"/>
          <w:b/>
          <w:color w:val="000000"/>
          <w:sz w:val="20"/>
          <w:szCs w:val="20"/>
        </w:rPr>
        <w:tab/>
        <w:t>ADMINISTRATORS’ REPORTS</w:t>
      </w:r>
    </w:p>
    <w:p w14:paraId="00000025"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26"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ab/>
        <w:t xml:space="preserve">Chancellor:  </w:t>
      </w:r>
    </w:p>
    <w:p w14:paraId="30BAE07A" w14:textId="77777777" w:rsidR="00E64BB9" w:rsidRPr="00294A10" w:rsidRDefault="00E64BB9" w:rsidP="00E64BB9">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1AB01CD8" w14:textId="7001441B" w:rsidR="001E7190" w:rsidRPr="001E7190" w:rsidRDefault="001E7190" w:rsidP="001E719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1E7190">
        <w:rPr>
          <w:rFonts w:ascii="Times New Roman" w:eastAsia="Times New Roman" w:hAnsi="Times New Roman" w:cs="Times New Roman"/>
          <w:color w:val="000000"/>
          <w:sz w:val="20"/>
          <w:szCs w:val="20"/>
          <w:lang w:val="en-US"/>
        </w:rPr>
        <w:t xml:space="preserve">Dr. Smith opened his remarks by discussing the forthcoming graduation ceremony. He noted that the university has set enrollment and graduation records over the past several commencements and announced that 1,845 students will graduate tomorrow, marking </w:t>
      </w:r>
      <w:proofErr w:type="gramStart"/>
      <w:r w:rsidRPr="001E7190">
        <w:rPr>
          <w:rFonts w:ascii="Times New Roman" w:eastAsia="Times New Roman" w:hAnsi="Times New Roman" w:cs="Times New Roman"/>
          <w:color w:val="000000"/>
          <w:sz w:val="20"/>
          <w:szCs w:val="20"/>
          <w:lang w:val="en-US"/>
        </w:rPr>
        <w:t>an all-time record</w:t>
      </w:r>
      <w:proofErr w:type="gramEnd"/>
      <w:r w:rsidRPr="001E7190">
        <w:rPr>
          <w:rFonts w:ascii="Times New Roman" w:eastAsia="Times New Roman" w:hAnsi="Times New Roman" w:cs="Times New Roman"/>
          <w:color w:val="000000"/>
          <w:sz w:val="20"/>
          <w:szCs w:val="20"/>
          <w:lang w:val="en-US"/>
        </w:rPr>
        <w:t xml:space="preserve"> for the institution.</w:t>
      </w:r>
      <w:r>
        <w:rPr>
          <w:rFonts w:ascii="Times New Roman" w:eastAsia="Times New Roman" w:hAnsi="Times New Roman" w:cs="Times New Roman"/>
          <w:color w:val="000000"/>
          <w:sz w:val="20"/>
          <w:szCs w:val="20"/>
          <w:lang w:val="en-US"/>
        </w:rPr>
        <w:t xml:space="preserve"> </w:t>
      </w:r>
      <w:r w:rsidRPr="001E7190">
        <w:rPr>
          <w:rFonts w:ascii="Times New Roman" w:eastAsia="Times New Roman" w:hAnsi="Times New Roman" w:cs="Times New Roman"/>
          <w:color w:val="000000"/>
          <w:sz w:val="20"/>
          <w:szCs w:val="20"/>
          <w:lang w:val="en-US"/>
        </w:rPr>
        <w:t xml:space="preserve">He thanked the faculty for their continued dedication and contributions to student success, emphasizing that while some institutions may enroll more students, the university graduates more students successfully. </w:t>
      </w:r>
      <w:r>
        <w:rPr>
          <w:rFonts w:ascii="Times New Roman" w:eastAsia="Times New Roman" w:hAnsi="Times New Roman" w:cs="Times New Roman"/>
          <w:color w:val="000000"/>
          <w:sz w:val="20"/>
          <w:szCs w:val="20"/>
          <w:lang w:val="en-US"/>
        </w:rPr>
        <w:t>He</w:t>
      </w:r>
      <w:r w:rsidRPr="001E7190">
        <w:rPr>
          <w:rFonts w:ascii="Times New Roman" w:eastAsia="Times New Roman" w:hAnsi="Times New Roman" w:cs="Times New Roman"/>
          <w:color w:val="000000"/>
          <w:sz w:val="20"/>
          <w:szCs w:val="20"/>
          <w:lang w:val="en-US"/>
        </w:rPr>
        <w:t xml:space="preserve"> credited faculty efforts as a major factor in those outcomes.</w:t>
      </w:r>
    </w:p>
    <w:p w14:paraId="714F462F" w14:textId="77777777" w:rsidR="001E7190" w:rsidRPr="001E7190" w:rsidRDefault="001E7190" w:rsidP="001E719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5A238476" w14:textId="205DBF0F" w:rsidR="00D03868" w:rsidRDefault="001E7190" w:rsidP="001E719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r w:rsidRPr="001E7190">
        <w:rPr>
          <w:rFonts w:ascii="Times New Roman" w:eastAsia="Times New Roman" w:hAnsi="Times New Roman" w:cs="Times New Roman"/>
          <w:color w:val="000000"/>
          <w:sz w:val="20"/>
          <w:szCs w:val="20"/>
          <w:lang w:val="en-US"/>
        </w:rPr>
        <w:t>Dr. Smith also discussed ongoing campus improvements and construction initiatives. He highlighted the recently installed electronic sign on East Kings Highway as one example of continued campus enhancement efforts.</w:t>
      </w:r>
      <w:r>
        <w:rPr>
          <w:rFonts w:ascii="Times New Roman" w:eastAsia="Times New Roman" w:hAnsi="Times New Roman" w:cs="Times New Roman"/>
          <w:color w:val="000000"/>
          <w:sz w:val="20"/>
          <w:szCs w:val="20"/>
          <w:lang w:val="en-US"/>
        </w:rPr>
        <w:t xml:space="preserve"> </w:t>
      </w:r>
      <w:r w:rsidRPr="001E7190">
        <w:rPr>
          <w:rFonts w:ascii="Times New Roman" w:eastAsia="Times New Roman" w:hAnsi="Times New Roman" w:cs="Times New Roman"/>
          <w:color w:val="000000"/>
          <w:sz w:val="20"/>
          <w:szCs w:val="20"/>
          <w:lang w:val="en-US"/>
        </w:rPr>
        <w:t>In addition, he reported that the university is working with the legislature on several capital projects. He described the process as “a tough slog” and noted that while there is no certainty that the projects will receive funding, the administration continues to work diligently to secure support.</w:t>
      </w:r>
      <w:r>
        <w:rPr>
          <w:rFonts w:ascii="Times New Roman" w:eastAsia="Times New Roman" w:hAnsi="Times New Roman" w:cs="Times New Roman"/>
          <w:color w:val="000000"/>
          <w:sz w:val="20"/>
          <w:szCs w:val="20"/>
          <w:lang w:val="en-US"/>
        </w:rPr>
        <w:t xml:space="preserve"> </w:t>
      </w:r>
      <w:r w:rsidRPr="001E7190">
        <w:rPr>
          <w:rFonts w:ascii="Times New Roman" w:eastAsia="Times New Roman" w:hAnsi="Times New Roman" w:cs="Times New Roman"/>
          <w:color w:val="000000"/>
          <w:sz w:val="20"/>
          <w:szCs w:val="20"/>
          <w:lang w:val="en-US"/>
        </w:rPr>
        <w:t>Finally, Dr. Smith addressed the new funding formula recently approved by the Board of Regents. He explained that there are still ongoing questions regarding implementation, but if the formula ultimately goes into effect, the university is expected to receive a significant increase in funding.</w:t>
      </w:r>
    </w:p>
    <w:p w14:paraId="4BF6AAED" w14:textId="77777777" w:rsidR="001E7190" w:rsidRPr="00D03868" w:rsidRDefault="001E7190" w:rsidP="001E719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lang w:val="en-US"/>
        </w:rPr>
      </w:pPr>
    </w:p>
    <w:p w14:paraId="0000002E"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ab/>
        <w:t xml:space="preserve">Provost: </w:t>
      </w:r>
      <w:r w:rsidRPr="00294A10">
        <w:rPr>
          <w:rFonts w:ascii="Times New Roman" w:eastAsia="Times New Roman" w:hAnsi="Times New Roman" w:cs="Times New Roman"/>
          <w:color w:val="000000"/>
          <w:sz w:val="20"/>
          <w:szCs w:val="20"/>
        </w:rPr>
        <w:t xml:space="preserve"> </w:t>
      </w:r>
    </w:p>
    <w:p w14:paraId="0000002F"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sz w:val="20"/>
          <w:szCs w:val="20"/>
        </w:rPr>
        <w:t xml:space="preserve"> </w:t>
      </w:r>
    </w:p>
    <w:p w14:paraId="7E6E3C1E" w14:textId="030EACE2" w:rsidR="001E7190" w:rsidRPr="001E7190" w:rsidRDefault="001E7190" w:rsidP="001E7190">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1E7190">
        <w:rPr>
          <w:rFonts w:ascii="Times New Roman" w:eastAsia="Times New Roman" w:hAnsi="Times New Roman" w:cs="Times New Roman"/>
          <w:sz w:val="20"/>
          <w:szCs w:val="20"/>
          <w:lang w:val="en-US"/>
        </w:rPr>
        <w:t>Provost Taylor echoed the Chancellor’s appreciation and thanked the faculty for their continued dedication and contributions to student success and university initiatives.</w:t>
      </w:r>
      <w:r>
        <w:rPr>
          <w:rFonts w:ascii="Times New Roman" w:eastAsia="Times New Roman" w:hAnsi="Times New Roman" w:cs="Times New Roman"/>
          <w:sz w:val="20"/>
          <w:szCs w:val="20"/>
          <w:lang w:val="en-US"/>
        </w:rPr>
        <w:t xml:space="preserve"> </w:t>
      </w:r>
      <w:r w:rsidRPr="001E7190">
        <w:rPr>
          <w:rFonts w:ascii="Times New Roman" w:eastAsia="Times New Roman" w:hAnsi="Times New Roman" w:cs="Times New Roman"/>
          <w:sz w:val="20"/>
          <w:szCs w:val="20"/>
          <w:lang w:val="en-US"/>
        </w:rPr>
        <w:t>She provided an update on ongoing faculty searches and discussed the recruitment of incoming faculty members who will be joining the university in the coming academic year.</w:t>
      </w:r>
      <w:r>
        <w:rPr>
          <w:rFonts w:ascii="Times New Roman" w:eastAsia="Times New Roman" w:hAnsi="Times New Roman" w:cs="Times New Roman"/>
          <w:sz w:val="20"/>
          <w:szCs w:val="20"/>
          <w:lang w:val="en-US"/>
        </w:rPr>
        <w:t xml:space="preserve"> </w:t>
      </w:r>
      <w:r w:rsidRPr="001E7190">
        <w:rPr>
          <w:rFonts w:ascii="Times New Roman" w:eastAsia="Times New Roman" w:hAnsi="Times New Roman" w:cs="Times New Roman"/>
          <w:sz w:val="20"/>
          <w:szCs w:val="20"/>
          <w:lang w:val="en-US"/>
        </w:rPr>
        <w:t>Provost Taylor also addressed current program revisions and curriculum updates taking place across the institution. She expressed her gratitude to the faculty members involved in those efforts, recognizing their work in reviewing, revising, and strengthening academic programs.</w:t>
      </w:r>
    </w:p>
    <w:p w14:paraId="7750FF37" w14:textId="77777777" w:rsidR="00673450" w:rsidRDefault="00673450" w:rsidP="00AD0FF5">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00000037" w14:textId="77777777" w:rsidR="00565F0B" w:rsidRPr="00294A10" w:rsidRDefault="00000000">
      <w:pPr>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VI.</w:t>
      </w:r>
      <w:r w:rsidRPr="00294A10">
        <w:rPr>
          <w:rFonts w:ascii="Times New Roman" w:eastAsia="Times New Roman" w:hAnsi="Times New Roman" w:cs="Times New Roman"/>
          <w:b/>
          <w:color w:val="000000"/>
          <w:sz w:val="20"/>
          <w:szCs w:val="20"/>
        </w:rPr>
        <w:tab/>
        <w:t>NEW BUSINESS:</w:t>
      </w:r>
      <w:r w:rsidRPr="00294A10">
        <w:rPr>
          <w:rFonts w:ascii="Times New Roman" w:eastAsia="Times New Roman" w:hAnsi="Times New Roman" w:cs="Times New Roman"/>
          <w:color w:val="000000"/>
          <w:sz w:val="20"/>
          <w:szCs w:val="20"/>
        </w:rPr>
        <w:t xml:space="preserve">  </w:t>
      </w:r>
    </w:p>
    <w:p w14:paraId="6586D69B" w14:textId="17EF8F16" w:rsidR="00E06A97" w:rsidRPr="00294A10" w:rsidRDefault="005C4371" w:rsidP="0048511E">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r w:rsidRPr="00294A10">
        <w:rPr>
          <w:rFonts w:ascii="Times New Roman" w:eastAsia="Times New Roman" w:hAnsi="Times New Roman" w:cs="Times New Roman"/>
          <w:sz w:val="20"/>
          <w:szCs w:val="20"/>
          <w:lang w:val="en-US"/>
        </w:rPr>
        <w:t xml:space="preserve"> No New Business</w:t>
      </w:r>
    </w:p>
    <w:p w14:paraId="00000038" w14:textId="171E768F" w:rsidR="00565F0B" w:rsidRPr="00294A10" w:rsidRDefault="00565F0B">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lang w:val="en-US"/>
        </w:rPr>
      </w:pPr>
    </w:p>
    <w:p w14:paraId="0000003B"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294A10">
        <w:rPr>
          <w:rFonts w:ascii="Times New Roman" w:eastAsia="Times New Roman" w:hAnsi="Times New Roman" w:cs="Times New Roman"/>
          <w:b/>
          <w:color w:val="000000"/>
          <w:sz w:val="20"/>
          <w:szCs w:val="20"/>
        </w:rPr>
        <w:t>VII.</w:t>
      </w:r>
      <w:r w:rsidRPr="00294A10">
        <w:rPr>
          <w:rFonts w:ascii="Times New Roman" w:eastAsia="Times New Roman" w:hAnsi="Times New Roman" w:cs="Times New Roman"/>
          <w:b/>
          <w:color w:val="000000"/>
          <w:sz w:val="20"/>
          <w:szCs w:val="20"/>
        </w:rPr>
        <w:tab/>
        <w:t>CONTINUING BUSINESS</w:t>
      </w:r>
      <w:r w:rsidRPr="00294A10">
        <w:rPr>
          <w:rFonts w:ascii="Times New Roman" w:eastAsia="Times New Roman" w:hAnsi="Times New Roman" w:cs="Times New Roman"/>
          <w:b/>
          <w:sz w:val="20"/>
          <w:szCs w:val="20"/>
        </w:rPr>
        <w:t xml:space="preserve">: </w:t>
      </w:r>
    </w:p>
    <w:p w14:paraId="0000003C" w14:textId="77777777" w:rsidR="00565F0B" w:rsidRPr="00294A10" w:rsidRDefault="00565F0B">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14:paraId="33BC0083" w14:textId="6AF4A935" w:rsidR="00C14CAC" w:rsidRPr="004052D5" w:rsidRDefault="004052D5" w:rsidP="00C14CAC">
      <w:pPr>
        <w:spacing w:after="0" w:line="240" w:lineRule="auto"/>
        <w:ind w:left="720"/>
        <w:jc w:val="both"/>
        <w:rPr>
          <w:rFonts w:ascii="Times New Roman" w:eastAsia="Times New Roman" w:hAnsi="Times New Roman" w:cs="Times New Roman"/>
          <w:bCs/>
          <w:sz w:val="20"/>
          <w:szCs w:val="20"/>
        </w:rPr>
      </w:pPr>
      <w:r w:rsidRPr="004052D5">
        <w:rPr>
          <w:rFonts w:ascii="Times New Roman" w:eastAsia="Times New Roman" w:hAnsi="Times New Roman" w:cs="Times New Roman"/>
          <w:bCs/>
          <w:sz w:val="20"/>
          <w:szCs w:val="20"/>
        </w:rPr>
        <w:t>No Continuing business.</w:t>
      </w:r>
    </w:p>
    <w:p w14:paraId="45E63C88" w14:textId="698761AE" w:rsidR="006A5E99" w:rsidRPr="00294A10" w:rsidRDefault="006A5E99" w:rsidP="006A5E99">
      <w:pPr>
        <w:spacing w:after="0" w:line="240" w:lineRule="auto"/>
        <w:ind w:left="720"/>
        <w:jc w:val="both"/>
        <w:rPr>
          <w:rFonts w:ascii="Times New Roman" w:eastAsia="Times New Roman" w:hAnsi="Times New Roman" w:cs="Times New Roman"/>
          <w:bCs/>
          <w:sz w:val="20"/>
          <w:szCs w:val="20"/>
        </w:rPr>
      </w:pPr>
    </w:p>
    <w:p w14:paraId="0000004D"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4E"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294A10">
        <w:rPr>
          <w:rFonts w:ascii="Times New Roman" w:eastAsia="Times New Roman" w:hAnsi="Times New Roman" w:cs="Times New Roman"/>
          <w:b/>
          <w:color w:val="000000"/>
          <w:sz w:val="20"/>
          <w:szCs w:val="20"/>
        </w:rPr>
        <w:t>VIII.</w:t>
      </w:r>
      <w:r w:rsidRPr="00294A10">
        <w:rPr>
          <w:rFonts w:ascii="Times New Roman" w:eastAsia="Times New Roman" w:hAnsi="Times New Roman" w:cs="Times New Roman"/>
          <w:b/>
          <w:color w:val="000000"/>
          <w:sz w:val="20"/>
          <w:szCs w:val="20"/>
        </w:rPr>
        <w:tab/>
        <w:t>OBSERVATIONS &amp; CONCERNS:</w:t>
      </w:r>
    </w:p>
    <w:p w14:paraId="0A6D1273" w14:textId="77777777" w:rsidR="00CD6E5E" w:rsidRPr="00294A10" w:rsidRDefault="00CD6E5E" w:rsidP="00CD6E5E">
      <w:pPr>
        <w:spacing w:after="0" w:line="240" w:lineRule="auto"/>
        <w:ind w:left="720"/>
        <w:jc w:val="both"/>
        <w:rPr>
          <w:rFonts w:ascii="Times New Roman" w:eastAsia="Times New Roman" w:hAnsi="Times New Roman" w:cs="Times New Roman"/>
          <w:b/>
          <w:bCs/>
          <w:sz w:val="20"/>
          <w:szCs w:val="20"/>
        </w:rPr>
      </w:pPr>
    </w:p>
    <w:p w14:paraId="645719AB" w14:textId="624AE36A" w:rsidR="00BE1591" w:rsidRDefault="001E7190" w:rsidP="001E7190">
      <w:pPr>
        <w:spacing w:after="0" w:line="240" w:lineRule="auto"/>
        <w:ind w:left="72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President Williams</w:t>
      </w:r>
      <w:r w:rsidRPr="001E7190">
        <w:rPr>
          <w:rFonts w:ascii="Times New Roman" w:eastAsia="Times New Roman" w:hAnsi="Times New Roman" w:cs="Times New Roman"/>
          <w:sz w:val="20"/>
          <w:szCs w:val="20"/>
          <w:lang w:val="en-US"/>
        </w:rPr>
        <w:t xml:space="preserve"> invited Provost Taylor to present proposed policy changes related to the university’s Promotion and Tenure (P/T) policy.</w:t>
      </w:r>
      <w:r>
        <w:rPr>
          <w:rFonts w:ascii="Times New Roman" w:eastAsia="Times New Roman" w:hAnsi="Times New Roman" w:cs="Times New Roman"/>
          <w:sz w:val="20"/>
          <w:szCs w:val="20"/>
          <w:lang w:val="en-US"/>
        </w:rPr>
        <w:t xml:space="preserve"> </w:t>
      </w:r>
      <w:r w:rsidRPr="001E7190">
        <w:rPr>
          <w:rFonts w:ascii="Times New Roman" w:eastAsia="Times New Roman" w:hAnsi="Times New Roman" w:cs="Times New Roman"/>
          <w:sz w:val="20"/>
          <w:szCs w:val="20"/>
          <w:lang w:val="en-US"/>
        </w:rPr>
        <w:t xml:space="preserve">Provost Taylor explained </w:t>
      </w:r>
      <w:proofErr w:type="gramStart"/>
      <w:r w:rsidRPr="001E7190">
        <w:rPr>
          <w:rFonts w:ascii="Times New Roman" w:eastAsia="Times New Roman" w:hAnsi="Times New Roman" w:cs="Times New Roman"/>
          <w:sz w:val="20"/>
          <w:szCs w:val="20"/>
          <w:lang w:val="en-US"/>
        </w:rPr>
        <w:t>that,</w:t>
      </w:r>
      <w:proofErr w:type="gramEnd"/>
      <w:r w:rsidRPr="001E7190">
        <w:rPr>
          <w:rFonts w:ascii="Times New Roman" w:eastAsia="Times New Roman" w:hAnsi="Times New Roman" w:cs="Times New Roman"/>
          <w:sz w:val="20"/>
          <w:szCs w:val="20"/>
          <w:lang w:val="en-US"/>
        </w:rPr>
        <w:t xml:space="preserve"> last week, </w:t>
      </w:r>
      <w:r>
        <w:rPr>
          <w:rFonts w:ascii="Times New Roman" w:eastAsia="Times New Roman" w:hAnsi="Times New Roman" w:cs="Times New Roman"/>
          <w:sz w:val="20"/>
          <w:szCs w:val="20"/>
          <w:lang w:val="en-US"/>
        </w:rPr>
        <w:t xml:space="preserve">LSU </w:t>
      </w:r>
      <w:r w:rsidRPr="001E7190">
        <w:rPr>
          <w:rFonts w:ascii="Times New Roman" w:eastAsia="Times New Roman" w:hAnsi="Times New Roman" w:cs="Times New Roman"/>
          <w:sz w:val="20"/>
          <w:szCs w:val="20"/>
          <w:lang w:val="en-US"/>
        </w:rPr>
        <w:t xml:space="preserve">President Rousse amended LSU PM-69, restoring to campus Chancellors the authority to confer or remove tenure for faculty members. Because the amendment was made effective immediately, </w:t>
      </w:r>
      <w:r>
        <w:rPr>
          <w:rFonts w:ascii="Times New Roman" w:eastAsia="Times New Roman" w:hAnsi="Times New Roman" w:cs="Times New Roman"/>
          <w:sz w:val="20"/>
          <w:szCs w:val="20"/>
          <w:lang w:val="en-US"/>
        </w:rPr>
        <w:t xml:space="preserve">LSUS </w:t>
      </w:r>
      <w:r w:rsidRPr="001E7190">
        <w:rPr>
          <w:rFonts w:ascii="Times New Roman" w:eastAsia="Times New Roman" w:hAnsi="Times New Roman" w:cs="Times New Roman"/>
          <w:sz w:val="20"/>
          <w:szCs w:val="20"/>
          <w:lang w:val="en-US"/>
        </w:rPr>
        <w:t>must revise its Promotion and Tenure policy so that faculty members recommended for promotion and/or tenure during the current review cycle can receive the Chancellor’s final decision by May 15.</w:t>
      </w:r>
      <w:r>
        <w:rPr>
          <w:rFonts w:ascii="Times New Roman" w:eastAsia="Times New Roman" w:hAnsi="Times New Roman" w:cs="Times New Roman"/>
          <w:sz w:val="20"/>
          <w:szCs w:val="20"/>
          <w:lang w:val="en-US"/>
        </w:rPr>
        <w:t xml:space="preserve"> </w:t>
      </w:r>
      <w:r w:rsidRPr="001E7190">
        <w:rPr>
          <w:rFonts w:ascii="Times New Roman" w:eastAsia="Times New Roman" w:hAnsi="Times New Roman" w:cs="Times New Roman"/>
          <w:sz w:val="20"/>
          <w:szCs w:val="20"/>
          <w:lang w:val="en-US"/>
        </w:rPr>
        <w:t>The administration edited the university’s Promotion and Tenure policy to align with the changes made to PM-69.</w:t>
      </w:r>
      <w:r>
        <w:rPr>
          <w:rFonts w:ascii="Times New Roman" w:eastAsia="Times New Roman" w:hAnsi="Times New Roman" w:cs="Times New Roman"/>
          <w:sz w:val="20"/>
          <w:szCs w:val="20"/>
          <w:lang w:val="en-US"/>
        </w:rPr>
        <w:t xml:space="preserve"> </w:t>
      </w:r>
      <w:r w:rsidRPr="001E7190">
        <w:rPr>
          <w:rFonts w:ascii="Times New Roman" w:eastAsia="Times New Roman" w:hAnsi="Times New Roman" w:cs="Times New Roman"/>
          <w:sz w:val="20"/>
          <w:szCs w:val="20"/>
          <w:lang w:val="en-US"/>
        </w:rPr>
        <w:t>Senators engaged in discussion regarding the proposed revisions, with particular attention given to issues related to tenure and the implications of the revised authority structure.</w:t>
      </w:r>
    </w:p>
    <w:p w14:paraId="0EE38BD5" w14:textId="77777777" w:rsidR="001E7190" w:rsidRDefault="001E7190" w:rsidP="001E7190">
      <w:pPr>
        <w:spacing w:after="0" w:line="240" w:lineRule="auto"/>
        <w:ind w:left="720"/>
        <w:jc w:val="both"/>
        <w:rPr>
          <w:rFonts w:ascii="Times New Roman" w:eastAsia="Times New Roman" w:hAnsi="Times New Roman" w:cs="Times New Roman"/>
          <w:sz w:val="20"/>
          <w:szCs w:val="20"/>
          <w:lang w:val="en-US"/>
        </w:rPr>
      </w:pPr>
    </w:p>
    <w:p w14:paraId="7646BEF2" w14:textId="77777777" w:rsidR="00546D34" w:rsidRPr="00546D34" w:rsidRDefault="00546D34" w:rsidP="00546D34">
      <w:pPr>
        <w:spacing w:after="0" w:line="240" w:lineRule="auto"/>
        <w:ind w:left="720"/>
        <w:jc w:val="both"/>
        <w:rPr>
          <w:rFonts w:ascii="Times New Roman" w:eastAsia="Times New Roman" w:hAnsi="Times New Roman" w:cs="Times New Roman"/>
          <w:sz w:val="20"/>
          <w:szCs w:val="20"/>
          <w:lang w:val="en-US"/>
        </w:rPr>
      </w:pPr>
      <w:r w:rsidRPr="00546D34">
        <w:rPr>
          <w:rFonts w:ascii="Times New Roman" w:eastAsia="Times New Roman" w:hAnsi="Times New Roman" w:cs="Times New Roman"/>
          <w:sz w:val="20"/>
          <w:szCs w:val="20"/>
          <w:lang w:val="en-US"/>
        </w:rPr>
        <w:t>President Williams invited the Faculty Senate committees to present their annual reports to the Senate.</w:t>
      </w:r>
    </w:p>
    <w:p w14:paraId="1F12BC81" w14:textId="77777777" w:rsidR="002C546D" w:rsidRDefault="002C546D" w:rsidP="00F972B4">
      <w:pPr>
        <w:spacing w:after="0" w:line="240" w:lineRule="auto"/>
        <w:ind w:left="720"/>
        <w:jc w:val="both"/>
        <w:rPr>
          <w:rFonts w:ascii="Times New Roman" w:eastAsia="Times New Roman" w:hAnsi="Times New Roman" w:cs="Times New Roman"/>
          <w:sz w:val="20"/>
          <w:szCs w:val="20"/>
          <w:lang w:val="en-US"/>
        </w:rPr>
      </w:pPr>
    </w:p>
    <w:p w14:paraId="42273DBD" w14:textId="0A8157D2" w:rsidR="00F972B4" w:rsidRPr="00F972B4" w:rsidRDefault="00F972B4" w:rsidP="00F972B4">
      <w:pPr>
        <w:spacing w:after="0" w:line="240" w:lineRule="auto"/>
        <w:ind w:left="720"/>
        <w:jc w:val="both"/>
        <w:rPr>
          <w:rFonts w:ascii="Times New Roman" w:eastAsia="Times New Roman" w:hAnsi="Times New Roman" w:cs="Times New Roman"/>
          <w:sz w:val="20"/>
          <w:szCs w:val="20"/>
          <w:lang w:val="en-US"/>
        </w:rPr>
      </w:pPr>
      <w:r w:rsidRPr="00F972B4">
        <w:rPr>
          <w:rFonts w:ascii="Times New Roman" w:eastAsia="Times New Roman" w:hAnsi="Times New Roman" w:cs="Times New Roman"/>
          <w:sz w:val="20"/>
          <w:szCs w:val="20"/>
          <w:lang w:val="en-US"/>
        </w:rPr>
        <w:t xml:space="preserve">Senator Mikaberidze </w:t>
      </w:r>
      <w:r w:rsidR="00956CD2">
        <w:rPr>
          <w:rFonts w:ascii="Times New Roman" w:eastAsia="Times New Roman" w:hAnsi="Times New Roman" w:cs="Times New Roman"/>
          <w:sz w:val="20"/>
          <w:szCs w:val="20"/>
          <w:lang w:val="en-US"/>
        </w:rPr>
        <w:t>sought clarification</w:t>
      </w:r>
      <w:r w:rsidRPr="00F972B4">
        <w:rPr>
          <w:rFonts w:ascii="Times New Roman" w:eastAsia="Times New Roman" w:hAnsi="Times New Roman" w:cs="Times New Roman"/>
          <w:sz w:val="20"/>
          <w:szCs w:val="20"/>
          <w:lang w:val="en-US"/>
        </w:rPr>
        <w:t xml:space="preserve"> regarding the election of Senator Yeh as Vice President. </w:t>
      </w:r>
      <w:r>
        <w:rPr>
          <w:rFonts w:ascii="Times New Roman" w:eastAsia="Times New Roman" w:hAnsi="Times New Roman" w:cs="Times New Roman"/>
          <w:sz w:val="20"/>
          <w:szCs w:val="20"/>
          <w:lang w:val="en-US"/>
        </w:rPr>
        <w:t>Senator Yeh</w:t>
      </w:r>
      <w:r w:rsidRPr="00F972B4">
        <w:rPr>
          <w:rFonts w:ascii="Times New Roman" w:eastAsia="Times New Roman" w:hAnsi="Times New Roman" w:cs="Times New Roman"/>
          <w:sz w:val="20"/>
          <w:szCs w:val="20"/>
          <w:lang w:val="en-US"/>
        </w:rPr>
        <w:t xml:space="preserve"> noted that Article VIII of the Senate By-Laws states that “not more than two of the six members of the Executive Committee may be from those members of the Faculty Senate representing the same College as outlined in Article VI of the Constitution of the Faculty Senate.”</w:t>
      </w:r>
      <w:r>
        <w:rPr>
          <w:rFonts w:ascii="Times New Roman" w:eastAsia="Times New Roman" w:hAnsi="Times New Roman" w:cs="Times New Roman"/>
          <w:sz w:val="20"/>
          <w:szCs w:val="20"/>
          <w:lang w:val="en-US"/>
        </w:rPr>
        <w:t xml:space="preserve"> </w:t>
      </w:r>
      <w:proofErr w:type="gramStart"/>
      <w:r w:rsidRPr="00F972B4">
        <w:rPr>
          <w:rFonts w:ascii="Times New Roman" w:eastAsia="Times New Roman" w:hAnsi="Times New Roman" w:cs="Times New Roman"/>
          <w:sz w:val="20"/>
          <w:szCs w:val="20"/>
          <w:lang w:val="en-US"/>
        </w:rPr>
        <w:t>In light of</w:t>
      </w:r>
      <w:proofErr w:type="gramEnd"/>
      <w:r w:rsidRPr="00F972B4">
        <w:rPr>
          <w:rFonts w:ascii="Times New Roman" w:eastAsia="Times New Roman" w:hAnsi="Times New Roman" w:cs="Times New Roman"/>
          <w:sz w:val="20"/>
          <w:szCs w:val="20"/>
          <w:lang w:val="en-US"/>
        </w:rPr>
        <w:t xml:space="preserve"> this provision, Senator Yeh declined to accept the position and requested that a new ballot be conducted.</w:t>
      </w:r>
      <w:r>
        <w:rPr>
          <w:rFonts w:ascii="Times New Roman" w:eastAsia="Times New Roman" w:hAnsi="Times New Roman" w:cs="Times New Roman"/>
          <w:sz w:val="20"/>
          <w:szCs w:val="20"/>
          <w:lang w:val="en-US"/>
        </w:rPr>
        <w:t xml:space="preserve"> </w:t>
      </w:r>
      <w:r w:rsidRPr="00F972B4">
        <w:rPr>
          <w:rFonts w:ascii="Times New Roman" w:eastAsia="Times New Roman" w:hAnsi="Times New Roman" w:cs="Times New Roman"/>
          <w:sz w:val="20"/>
          <w:szCs w:val="20"/>
          <w:lang w:val="en-US"/>
        </w:rPr>
        <w:t>Senator Mikaberidze then nominated Senator Dunnavent for the position of Vice President. The nomination was seconded by Senator Yeh. Following the vote, Senator Dunnavent was elected Vice President.</w:t>
      </w:r>
    </w:p>
    <w:p w14:paraId="47F9215C" w14:textId="77777777" w:rsidR="005651A0" w:rsidRDefault="005651A0" w:rsidP="00C40D42">
      <w:pPr>
        <w:spacing w:after="0" w:line="240" w:lineRule="auto"/>
        <w:ind w:left="720"/>
        <w:jc w:val="both"/>
        <w:rPr>
          <w:rFonts w:ascii="Times New Roman" w:eastAsia="Times New Roman" w:hAnsi="Times New Roman" w:cs="Times New Roman"/>
          <w:sz w:val="20"/>
          <w:szCs w:val="20"/>
          <w:lang w:val="en-US"/>
        </w:rPr>
      </w:pPr>
    </w:p>
    <w:p w14:paraId="49577FAD" w14:textId="77777777" w:rsidR="005651A0" w:rsidRPr="005651A0" w:rsidRDefault="005651A0" w:rsidP="005651A0">
      <w:pPr>
        <w:spacing w:after="0" w:line="240" w:lineRule="auto"/>
        <w:ind w:left="720"/>
        <w:jc w:val="both"/>
        <w:rPr>
          <w:rFonts w:ascii="Times New Roman" w:eastAsia="Times New Roman" w:hAnsi="Times New Roman" w:cs="Times New Roman"/>
          <w:sz w:val="20"/>
          <w:szCs w:val="20"/>
          <w:lang w:val="en-US"/>
        </w:rPr>
      </w:pPr>
      <w:r w:rsidRPr="005651A0">
        <w:rPr>
          <w:rFonts w:ascii="Times New Roman" w:eastAsia="Times New Roman" w:hAnsi="Times New Roman" w:cs="Times New Roman"/>
          <w:sz w:val="20"/>
          <w:szCs w:val="20"/>
          <w:lang w:val="en-US"/>
        </w:rPr>
        <w:t>President-elect Siska thanked President Williams for her leadership and service over the past three years. Senators joined in expressing their appreciation for her contributions and leadership during her tenure as Senate President.</w:t>
      </w:r>
    </w:p>
    <w:p w14:paraId="7093A481" w14:textId="77777777" w:rsidR="00BE1591" w:rsidRPr="00294A10" w:rsidRDefault="00BE1591" w:rsidP="00C40D42">
      <w:pPr>
        <w:spacing w:after="0" w:line="240" w:lineRule="auto"/>
        <w:ind w:left="720"/>
        <w:jc w:val="both"/>
        <w:rPr>
          <w:rFonts w:ascii="Times New Roman" w:eastAsia="Times New Roman" w:hAnsi="Times New Roman" w:cs="Times New Roman"/>
          <w:sz w:val="20"/>
          <w:szCs w:val="20"/>
          <w:lang w:val="en-US"/>
        </w:rPr>
      </w:pPr>
    </w:p>
    <w:p w14:paraId="00000062" w14:textId="5A245A41"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b/>
          <w:color w:val="000000"/>
          <w:sz w:val="20"/>
          <w:szCs w:val="20"/>
        </w:rPr>
        <w:t>IX.</w:t>
      </w:r>
      <w:r w:rsidRPr="00294A10">
        <w:rPr>
          <w:rFonts w:ascii="Times New Roman" w:eastAsia="Times New Roman" w:hAnsi="Times New Roman" w:cs="Times New Roman"/>
          <w:b/>
          <w:color w:val="000000"/>
          <w:sz w:val="20"/>
          <w:szCs w:val="20"/>
        </w:rPr>
        <w:tab/>
        <w:t xml:space="preserve">ADJOURNMENT: </w:t>
      </w:r>
      <w:r w:rsidRPr="00294A10">
        <w:rPr>
          <w:rFonts w:ascii="Times New Roman" w:eastAsia="Times New Roman" w:hAnsi="Times New Roman" w:cs="Times New Roman"/>
          <w:color w:val="000000"/>
          <w:sz w:val="20"/>
          <w:szCs w:val="20"/>
        </w:rPr>
        <w:t xml:space="preserve">Senator </w:t>
      </w:r>
      <w:r w:rsidR="005651A0">
        <w:rPr>
          <w:rFonts w:ascii="Times New Roman" w:eastAsia="Times New Roman" w:hAnsi="Times New Roman" w:cs="Times New Roman"/>
          <w:color w:val="000000"/>
          <w:sz w:val="20"/>
          <w:szCs w:val="20"/>
        </w:rPr>
        <w:t>Mikaberidze</w:t>
      </w:r>
      <w:r w:rsidRPr="00294A10">
        <w:rPr>
          <w:rFonts w:ascii="Times New Roman" w:eastAsia="Times New Roman" w:hAnsi="Times New Roman" w:cs="Times New Roman"/>
          <w:color w:val="000000"/>
          <w:sz w:val="20"/>
          <w:szCs w:val="20"/>
        </w:rPr>
        <w:t xml:space="preserve"> moved to adjourn the Faculty Senate meeting. The motion was seconded and approved, and the meeting was adjourned at 1</w:t>
      </w:r>
      <w:r w:rsidR="005651A0">
        <w:rPr>
          <w:rFonts w:ascii="Times New Roman" w:eastAsia="Times New Roman" w:hAnsi="Times New Roman" w:cs="Times New Roman"/>
          <w:color w:val="000000"/>
          <w:sz w:val="20"/>
          <w:szCs w:val="20"/>
        </w:rPr>
        <w:t>1</w:t>
      </w:r>
      <w:r w:rsidRPr="00294A10">
        <w:rPr>
          <w:rFonts w:ascii="Times New Roman" w:eastAsia="Times New Roman" w:hAnsi="Times New Roman" w:cs="Times New Roman"/>
          <w:color w:val="000000"/>
          <w:sz w:val="20"/>
          <w:szCs w:val="20"/>
        </w:rPr>
        <w:t>:</w:t>
      </w:r>
      <w:r w:rsidR="005651A0">
        <w:rPr>
          <w:rFonts w:ascii="Times New Roman" w:eastAsia="Times New Roman" w:hAnsi="Times New Roman" w:cs="Times New Roman"/>
          <w:color w:val="000000"/>
          <w:sz w:val="20"/>
          <w:szCs w:val="20"/>
        </w:rPr>
        <w:t>39</w:t>
      </w:r>
      <w:r w:rsidRPr="00294A10">
        <w:rPr>
          <w:rFonts w:ascii="Times New Roman" w:eastAsia="Times New Roman" w:hAnsi="Times New Roman" w:cs="Times New Roman"/>
          <w:color w:val="000000"/>
          <w:sz w:val="20"/>
          <w:szCs w:val="20"/>
        </w:rPr>
        <w:t xml:space="preserve"> </w:t>
      </w:r>
      <w:r w:rsidR="00D03379">
        <w:rPr>
          <w:rFonts w:ascii="Times New Roman" w:eastAsia="Times New Roman" w:hAnsi="Times New Roman" w:cs="Times New Roman"/>
          <w:color w:val="000000"/>
          <w:sz w:val="20"/>
          <w:szCs w:val="20"/>
        </w:rPr>
        <w:t>p</w:t>
      </w:r>
      <w:r w:rsidRPr="00294A10">
        <w:rPr>
          <w:rFonts w:ascii="Times New Roman" w:eastAsia="Times New Roman" w:hAnsi="Times New Roman" w:cs="Times New Roman"/>
          <w:color w:val="000000"/>
          <w:sz w:val="20"/>
          <w:szCs w:val="20"/>
        </w:rPr>
        <w:t xml:space="preserve">.m. </w:t>
      </w:r>
    </w:p>
    <w:p w14:paraId="00000063"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64"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p w14:paraId="00000065"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Respectfully submitted,</w:t>
      </w:r>
    </w:p>
    <w:p w14:paraId="00000066" w14:textId="77777777" w:rsidR="00565F0B" w:rsidRPr="00294A10" w:rsidRDefault="00565F0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067"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Alexander Mikaberidze</w:t>
      </w:r>
    </w:p>
    <w:p w14:paraId="00000068" w14:textId="77777777" w:rsidR="00565F0B" w:rsidRPr="00294A1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4A10">
        <w:rPr>
          <w:rFonts w:ascii="Times New Roman" w:eastAsia="Times New Roman" w:hAnsi="Times New Roman" w:cs="Times New Roman"/>
          <w:color w:val="000000"/>
          <w:sz w:val="20"/>
          <w:szCs w:val="20"/>
        </w:rPr>
        <w:t>Secretary</w:t>
      </w:r>
    </w:p>
    <w:sectPr w:rsidR="00565F0B" w:rsidRPr="00294A10">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C2098" w14:textId="77777777" w:rsidR="00B40776" w:rsidRDefault="00B40776">
      <w:pPr>
        <w:spacing w:after="0" w:line="240" w:lineRule="auto"/>
      </w:pPr>
      <w:r>
        <w:separator/>
      </w:r>
    </w:p>
  </w:endnote>
  <w:endnote w:type="continuationSeparator" w:id="0">
    <w:p w14:paraId="15924584" w14:textId="77777777" w:rsidR="00B40776" w:rsidRDefault="00B4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A" w14:textId="77777777" w:rsidR="00565F0B"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45D75" w14:textId="77777777" w:rsidR="00B40776" w:rsidRDefault="00B40776">
      <w:pPr>
        <w:spacing w:after="0" w:line="240" w:lineRule="auto"/>
      </w:pPr>
      <w:r>
        <w:separator/>
      </w:r>
    </w:p>
  </w:footnote>
  <w:footnote w:type="continuationSeparator" w:id="0">
    <w:p w14:paraId="1B849B95" w14:textId="77777777" w:rsidR="00B40776" w:rsidRDefault="00B40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77777777" w:rsidR="00565F0B" w:rsidRDefault="00565F0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E1C"/>
    <w:multiLevelType w:val="hybridMultilevel"/>
    <w:tmpl w:val="AB3A5B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C77AE1"/>
    <w:multiLevelType w:val="multilevel"/>
    <w:tmpl w:val="C01EBA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D1369C4"/>
    <w:multiLevelType w:val="hybridMultilevel"/>
    <w:tmpl w:val="80E09EE2"/>
    <w:lvl w:ilvl="0" w:tplc="415E3444">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C4C799C"/>
    <w:multiLevelType w:val="hybridMultilevel"/>
    <w:tmpl w:val="3DFC7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5A012FC"/>
    <w:multiLevelType w:val="hybridMultilevel"/>
    <w:tmpl w:val="127A2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C7617"/>
    <w:multiLevelType w:val="hybridMultilevel"/>
    <w:tmpl w:val="1E108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E8D15CC"/>
    <w:multiLevelType w:val="hybridMultilevel"/>
    <w:tmpl w:val="DFA2E55A"/>
    <w:lvl w:ilvl="0" w:tplc="872C0216">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CDD263E"/>
    <w:multiLevelType w:val="hybridMultilevel"/>
    <w:tmpl w:val="AB021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D3E3222"/>
    <w:multiLevelType w:val="hybridMultilevel"/>
    <w:tmpl w:val="03FC1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7B519CF"/>
    <w:multiLevelType w:val="hybridMultilevel"/>
    <w:tmpl w:val="764CB38E"/>
    <w:lvl w:ilvl="0" w:tplc="872C0216">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2909117">
    <w:abstractNumId w:val="1"/>
  </w:num>
  <w:num w:numId="2" w16cid:durableId="1462964807">
    <w:abstractNumId w:val="7"/>
  </w:num>
  <w:num w:numId="3" w16cid:durableId="1649437121">
    <w:abstractNumId w:val="5"/>
  </w:num>
  <w:num w:numId="4" w16cid:durableId="1033074461">
    <w:abstractNumId w:val="8"/>
  </w:num>
  <w:num w:numId="5" w16cid:durableId="46953013">
    <w:abstractNumId w:val="3"/>
  </w:num>
  <w:num w:numId="6" w16cid:durableId="1224292095">
    <w:abstractNumId w:val="0"/>
  </w:num>
  <w:num w:numId="7" w16cid:durableId="1600749264">
    <w:abstractNumId w:val="9"/>
  </w:num>
  <w:num w:numId="8" w16cid:durableId="2003266262">
    <w:abstractNumId w:val="6"/>
  </w:num>
  <w:num w:numId="9" w16cid:durableId="910390625">
    <w:abstractNumId w:val="4"/>
  </w:num>
  <w:num w:numId="10" w16cid:durableId="1210260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0B"/>
    <w:rsid w:val="000227AF"/>
    <w:rsid w:val="00031AC4"/>
    <w:rsid w:val="00072619"/>
    <w:rsid w:val="0009530F"/>
    <w:rsid w:val="000A35ED"/>
    <w:rsid w:val="000A506D"/>
    <w:rsid w:val="000C35E2"/>
    <w:rsid w:val="000D42F4"/>
    <w:rsid w:val="00115F2A"/>
    <w:rsid w:val="001604D6"/>
    <w:rsid w:val="00174476"/>
    <w:rsid w:val="001749BD"/>
    <w:rsid w:val="001D1012"/>
    <w:rsid w:val="001E7190"/>
    <w:rsid w:val="0022050C"/>
    <w:rsid w:val="0024052C"/>
    <w:rsid w:val="002527D9"/>
    <w:rsid w:val="002642A6"/>
    <w:rsid w:val="00286C49"/>
    <w:rsid w:val="00294A10"/>
    <w:rsid w:val="002C5347"/>
    <w:rsid w:val="002C546D"/>
    <w:rsid w:val="002C682D"/>
    <w:rsid w:val="002F6208"/>
    <w:rsid w:val="00305989"/>
    <w:rsid w:val="00313ACD"/>
    <w:rsid w:val="00336074"/>
    <w:rsid w:val="003B4F3F"/>
    <w:rsid w:val="003B6AA3"/>
    <w:rsid w:val="003C19AF"/>
    <w:rsid w:val="003F556E"/>
    <w:rsid w:val="004052D5"/>
    <w:rsid w:val="00421DE8"/>
    <w:rsid w:val="00437249"/>
    <w:rsid w:val="0044378A"/>
    <w:rsid w:val="0048511E"/>
    <w:rsid w:val="004918E3"/>
    <w:rsid w:val="005137CF"/>
    <w:rsid w:val="005408B5"/>
    <w:rsid w:val="00546D34"/>
    <w:rsid w:val="005479D2"/>
    <w:rsid w:val="00551ACD"/>
    <w:rsid w:val="005605A4"/>
    <w:rsid w:val="0056374E"/>
    <w:rsid w:val="00563AEC"/>
    <w:rsid w:val="005651A0"/>
    <w:rsid w:val="00565F0B"/>
    <w:rsid w:val="00587C10"/>
    <w:rsid w:val="005C4371"/>
    <w:rsid w:val="005D44C5"/>
    <w:rsid w:val="005F1431"/>
    <w:rsid w:val="00653A42"/>
    <w:rsid w:val="00673450"/>
    <w:rsid w:val="006A2C9A"/>
    <w:rsid w:val="006A5E99"/>
    <w:rsid w:val="006C43C5"/>
    <w:rsid w:val="006C4986"/>
    <w:rsid w:val="006D1923"/>
    <w:rsid w:val="006D7E87"/>
    <w:rsid w:val="006F595C"/>
    <w:rsid w:val="007105B0"/>
    <w:rsid w:val="00745CDB"/>
    <w:rsid w:val="0078446A"/>
    <w:rsid w:val="00785C93"/>
    <w:rsid w:val="00792582"/>
    <w:rsid w:val="007D6523"/>
    <w:rsid w:val="007E12B2"/>
    <w:rsid w:val="007E7083"/>
    <w:rsid w:val="007F1F4C"/>
    <w:rsid w:val="0080275F"/>
    <w:rsid w:val="00823965"/>
    <w:rsid w:val="00867223"/>
    <w:rsid w:val="008A639A"/>
    <w:rsid w:val="008B3809"/>
    <w:rsid w:val="008F685B"/>
    <w:rsid w:val="008F6F66"/>
    <w:rsid w:val="00934978"/>
    <w:rsid w:val="00956CD2"/>
    <w:rsid w:val="00996107"/>
    <w:rsid w:val="009B2D02"/>
    <w:rsid w:val="009E0FA4"/>
    <w:rsid w:val="00A85346"/>
    <w:rsid w:val="00A96114"/>
    <w:rsid w:val="00AD0FF5"/>
    <w:rsid w:val="00AE6FDB"/>
    <w:rsid w:val="00AF29CA"/>
    <w:rsid w:val="00B20832"/>
    <w:rsid w:val="00B40776"/>
    <w:rsid w:val="00B43118"/>
    <w:rsid w:val="00BB50B3"/>
    <w:rsid w:val="00BB6D6B"/>
    <w:rsid w:val="00BE1591"/>
    <w:rsid w:val="00BE6DCD"/>
    <w:rsid w:val="00BF0A17"/>
    <w:rsid w:val="00C00B4B"/>
    <w:rsid w:val="00C04EF1"/>
    <w:rsid w:val="00C14CAC"/>
    <w:rsid w:val="00C15967"/>
    <w:rsid w:val="00C276F6"/>
    <w:rsid w:val="00C35C2A"/>
    <w:rsid w:val="00C40D42"/>
    <w:rsid w:val="00C43E01"/>
    <w:rsid w:val="00CA39A9"/>
    <w:rsid w:val="00CB1B24"/>
    <w:rsid w:val="00CB2A81"/>
    <w:rsid w:val="00CD6C18"/>
    <w:rsid w:val="00CD6E5E"/>
    <w:rsid w:val="00D03379"/>
    <w:rsid w:val="00D03868"/>
    <w:rsid w:val="00D153B2"/>
    <w:rsid w:val="00D41C1D"/>
    <w:rsid w:val="00D43E8F"/>
    <w:rsid w:val="00D55B4E"/>
    <w:rsid w:val="00D56AF8"/>
    <w:rsid w:val="00D71A53"/>
    <w:rsid w:val="00D952CA"/>
    <w:rsid w:val="00DA0C73"/>
    <w:rsid w:val="00DB5D88"/>
    <w:rsid w:val="00E0177E"/>
    <w:rsid w:val="00E06A97"/>
    <w:rsid w:val="00E312A0"/>
    <w:rsid w:val="00E52BA8"/>
    <w:rsid w:val="00E64BB9"/>
    <w:rsid w:val="00E655D7"/>
    <w:rsid w:val="00EF5A0B"/>
    <w:rsid w:val="00F727DC"/>
    <w:rsid w:val="00F972B4"/>
    <w:rsid w:val="00FE2B73"/>
    <w:rsid w:val="00FF030B"/>
    <w:rsid w:val="00FF3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EA760"/>
  <w15:docId w15:val="{B9A83B39-2722-4E67-8A9C-7D23FDB5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2F494D"/>
    <w:pPr>
      <w:spacing w:after="0" w:line="240" w:lineRule="auto"/>
    </w:pPr>
  </w:style>
  <w:style w:type="paragraph" w:styleId="Header">
    <w:name w:val="header"/>
    <w:basedOn w:val="Normal"/>
    <w:link w:val="HeaderChar"/>
    <w:uiPriority w:val="99"/>
    <w:unhideWhenUsed/>
    <w:rsid w:val="00324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F47"/>
  </w:style>
  <w:style w:type="paragraph" w:styleId="Footer">
    <w:name w:val="footer"/>
    <w:basedOn w:val="Normal"/>
    <w:link w:val="FooterChar"/>
    <w:uiPriority w:val="99"/>
    <w:unhideWhenUsed/>
    <w:rsid w:val="00324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F47"/>
  </w:style>
  <w:style w:type="character" w:styleId="Hyperlink">
    <w:name w:val="Hyperlink"/>
    <w:basedOn w:val="DefaultParagraphFont"/>
    <w:uiPriority w:val="99"/>
    <w:unhideWhenUsed/>
    <w:rsid w:val="005B260C"/>
    <w:rPr>
      <w:color w:val="0563C1" w:themeColor="hyperlink"/>
      <w:u w:val="single"/>
    </w:rPr>
  </w:style>
  <w:style w:type="character" w:styleId="UnresolvedMention">
    <w:name w:val="Unresolved Mention"/>
    <w:basedOn w:val="DefaultParagraphFont"/>
    <w:uiPriority w:val="99"/>
    <w:semiHidden/>
    <w:unhideWhenUsed/>
    <w:rsid w:val="005B260C"/>
    <w:rPr>
      <w:color w:val="605E5C"/>
      <w:shd w:val="clear" w:color="auto" w:fill="E1DFDD"/>
    </w:rPr>
  </w:style>
  <w:style w:type="paragraph" w:styleId="FootnoteText">
    <w:name w:val="footnote text"/>
    <w:basedOn w:val="Normal"/>
    <w:link w:val="FootnoteTextChar"/>
    <w:uiPriority w:val="99"/>
    <w:semiHidden/>
    <w:unhideWhenUsed/>
    <w:rsid w:val="00E462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62A4"/>
    <w:rPr>
      <w:sz w:val="20"/>
      <w:szCs w:val="20"/>
    </w:rPr>
  </w:style>
  <w:style w:type="character" w:styleId="FootnoteReference">
    <w:name w:val="footnote reference"/>
    <w:basedOn w:val="DefaultParagraphFont"/>
    <w:uiPriority w:val="99"/>
    <w:semiHidden/>
    <w:unhideWhenUsed/>
    <w:rsid w:val="00E462A4"/>
    <w:rPr>
      <w:vertAlign w:val="superscript"/>
    </w:rPr>
  </w:style>
  <w:style w:type="paragraph" w:styleId="ListParagraph">
    <w:name w:val="List Paragraph"/>
    <w:basedOn w:val="Normal"/>
    <w:uiPriority w:val="34"/>
    <w:qFormat/>
    <w:rsid w:val="00832150"/>
    <w:pPr>
      <w:ind w:left="720"/>
      <w:contextualSpacing/>
    </w:pPr>
  </w:style>
  <w:style w:type="paragraph" w:styleId="NormalWeb">
    <w:name w:val="Normal (Web)"/>
    <w:basedOn w:val="Normal"/>
    <w:uiPriority w:val="99"/>
    <w:semiHidden/>
    <w:unhideWhenUsed/>
    <w:rsid w:val="00184C9A"/>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YAdJYoKuRsJ2K5whY1G72nWsFg==">CgMxLjAyDmgubHFqNnF5ZW9nNTNzOAByITFmLU9iNml4Ymc3RF9FZXZTWW5qMUhud3ExMUo1akhneQ==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B6654D-DA83-4A04-BAF9-069D28FD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LSUS</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McLemore, Laura</dc:creator>
  <cp:lastModifiedBy>Mikaberidze, Alexander</cp:lastModifiedBy>
  <cp:revision>12</cp:revision>
  <cp:lastPrinted>2026-02-09T16:55:00Z</cp:lastPrinted>
  <dcterms:created xsi:type="dcterms:W3CDTF">2026-05-14T16:00:00Z</dcterms:created>
  <dcterms:modified xsi:type="dcterms:W3CDTF">2026-05-14T16:54:00Z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66b14c22230d94d402ae2966dcd1d75581decf2065988cb687332081956ccff8</vt:lpwstr>
  </property>
</Properties>
</file>