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 xml:space="preserve">LSUS FACULTY SENATE </w:t>
      </w:r>
    </w:p>
    <w:p w14:paraId="00000002"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MINUTES OF THE MEETING</w:t>
      </w:r>
    </w:p>
    <w:p w14:paraId="3961FBD2" w14:textId="77777777" w:rsidR="00785C93" w:rsidRPr="00294A10" w:rsidRDefault="00785C93">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p w14:paraId="00000003" w14:textId="10005C74" w:rsidR="00565F0B" w:rsidRPr="00294A10" w:rsidRDefault="0007261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sz w:val="20"/>
          <w:szCs w:val="20"/>
        </w:rPr>
        <w:t>January 16</w:t>
      </w:r>
      <w:r w:rsidR="00F727DC" w:rsidRPr="00294A10">
        <w:rPr>
          <w:rFonts w:ascii="Times New Roman" w:eastAsia="Times New Roman" w:hAnsi="Times New Roman" w:cs="Times New Roman"/>
          <w:b/>
          <w:sz w:val="20"/>
          <w:szCs w:val="20"/>
        </w:rPr>
        <w:t>, 202</w:t>
      </w:r>
      <w:r w:rsidRPr="00294A10">
        <w:rPr>
          <w:rFonts w:ascii="Times New Roman" w:eastAsia="Times New Roman" w:hAnsi="Times New Roman" w:cs="Times New Roman"/>
          <w:b/>
          <w:sz w:val="20"/>
          <w:szCs w:val="20"/>
        </w:rPr>
        <w:t>6</w:t>
      </w:r>
    </w:p>
    <w:p w14:paraId="00000004"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11:00 A.M.</w:t>
      </w:r>
    </w:p>
    <w:p w14:paraId="00000005" w14:textId="77777777" w:rsidR="00565F0B" w:rsidRPr="00294A10"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6" w14:textId="77777777" w:rsidR="00565F0B" w:rsidRPr="00294A10"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sz w:val="20"/>
          <w:szCs w:val="20"/>
        </w:rPr>
        <w:t>Webster Room, University Center</w:t>
      </w:r>
    </w:p>
    <w:p w14:paraId="00000007" w14:textId="77777777" w:rsidR="00565F0B" w:rsidRPr="00294A10"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A" w14:textId="0F017D05"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 xml:space="preserve">I. </w:t>
      </w:r>
      <w:r w:rsidRPr="00294A10">
        <w:rPr>
          <w:rFonts w:ascii="Times New Roman" w:eastAsia="Times New Roman" w:hAnsi="Times New Roman" w:cs="Times New Roman"/>
          <w:b/>
          <w:color w:val="000000"/>
          <w:sz w:val="20"/>
          <w:szCs w:val="20"/>
        </w:rPr>
        <w:tab/>
        <w:t xml:space="preserve">CALL TO ORDER  </w:t>
      </w:r>
      <w:r w:rsidRPr="00294A10">
        <w:rPr>
          <w:rFonts w:ascii="Times New Roman" w:eastAsia="Times New Roman" w:hAnsi="Times New Roman" w:cs="Times New Roman"/>
          <w:color w:val="000000"/>
          <w:sz w:val="20"/>
          <w:szCs w:val="20"/>
        </w:rPr>
        <w:t>11:</w:t>
      </w:r>
      <w:r w:rsidRPr="00294A10">
        <w:rPr>
          <w:rFonts w:ascii="Times New Roman" w:eastAsia="Times New Roman" w:hAnsi="Times New Roman" w:cs="Times New Roman"/>
          <w:sz w:val="20"/>
          <w:szCs w:val="20"/>
        </w:rPr>
        <w:t>0</w:t>
      </w:r>
      <w:r w:rsidR="00072619" w:rsidRPr="00294A10">
        <w:rPr>
          <w:rFonts w:ascii="Times New Roman" w:eastAsia="Times New Roman" w:hAnsi="Times New Roman" w:cs="Times New Roman"/>
          <w:sz w:val="20"/>
          <w:szCs w:val="20"/>
        </w:rPr>
        <w:t>2</w:t>
      </w:r>
      <w:r w:rsidRPr="00294A10">
        <w:rPr>
          <w:rFonts w:ascii="Times New Roman" w:eastAsia="Times New Roman" w:hAnsi="Times New Roman" w:cs="Times New Roman"/>
          <w:color w:val="000000"/>
          <w:sz w:val="20"/>
          <w:szCs w:val="20"/>
        </w:rPr>
        <w:t xml:space="preserve"> a.m.  President Williams called the meeting to order.</w:t>
      </w:r>
    </w:p>
    <w:p w14:paraId="0000000B"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 xml:space="preserve"> </w:t>
      </w:r>
    </w:p>
    <w:p w14:paraId="0000000C" w14:textId="590B0018"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0" w:name="_heading=h.lqj6qyeog53s" w:colFirst="0" w:colLast="0"/>
      <w:bookmarkEnd w:id="0"/>
      <w:r w:rsidRPr="00294A10">
        <w:rPr>
          <w:rFonts w:ascii="Times New Roman" w:eastAsia="Times New Roman" w:hAnsi="Times New Roman" w:cs="Times New Roman"/>
          <w:b/>
          <w:color w:val="000000"/>
          <w:sz w:val="20"/>
          <w:szCs w:val="20"/>
        </w:rPr>
        <w:t>II.</w:t>
      </w:r>
      <w:r w:rsidRPr="00294A10">
        <w:rPr>
          <w:rFonts w:ascii="Times New Roman" w:eastAsia="Times New Roman" w:hAnsi="Times New Roman" w:cs="Times New Roman"/>
          <w:b/>
          <w:color w:val="000000"/>
          <w:sz w:val="20"/>
          <w:szCs w:val="20"/>
        </w:rPr>
        <w:tab/>
        <w:t xml:space="preserve">PRESENT: </w:t>
      </w:r>
      <w:r w:rsidRPr="00294A10">
        <w:rPr>
          <w:rFonts w:ascii="Times New Roman" w:eastAsia="Times New Roman" w:hAnsi="Times New Roman" w:cs="Times New Roman"/>
          <w:color w:val="000000"/>
          <w:sz w:val="20"/>
          <w:szCs w:val="20"/>
        </w:rPr>
        <w:t xml:space="preserve">Senator Cassandra Williams, </w:t>
      </w:r>
      <w:r w:rsidR="00F727DC" w:rsidRPr="00294A10">
        <w:rPr>
          <w:rFonts w:ascii="Times New Roman" w:eastAsia="Times New Roman" w:hAnsi="Times New Roman" w:cs="Times New Roman"/>
          <w:sz w:val="20"/>
          <w:szCs w:val="20"/>
        </w:rPr>
        <w:t xml:space="preserve">Senator Dunnavent, </w:t>
      </w:r>
      <w:r w:rsidR="005479D2" w:rsidRPr="00294A10">
        <w:rPr>
          <w:rFonts w:ascii="Times New Roman" w:eastAsia="Times New Roman" w:hAnsi="Times New Roman" w:cs="Times New Roman"/>
          <w:sz w:val="20"/>
          <w:szCs w:val="20"/>
        </w:rPr>
        <w:t xml:space="preserve">Senator Yeh, Senator Si Chen, </w:t>
      </w:r>
      <w:r w:rsidR="002C5347" w:rsidRPr="00294A10">
        <w:rPr>
          <w:rFonts w:ascii="Times New Roman" w:eastAsia="Times New Roman" w:hAnsi="Times New Roman" w:cs="Times New Roman"/>
          <w:sz w:val="20"/>
          <w:szCs w:val="20"/>
        </w:rPr>
        <w:t>Senator Xiang Gail Gao</w:t>
      </w:r>
      <w:r w:rsidR="002C5347" w:rsidRPr="00294A10">
        <w:rPr>
          <w:rFonts w:ascii="Times New Roman" w:eastAsia="Times New Roman" w:hAnsi="Times New Roman" w:cs="Times New Roman"/>
          <w:sz w:val="20"/>
          <w:szCs w:val="20"/>
        </w:rPr>
        <w:t xml:space="preserve">, </w:t>
      </w:r>
      <w:r w:rsidR="002C5347" w:rsidRPr="00294A10">
        <w:rPr>
          <w:rFonts w:ascii="Times New Roman" w:eastAsia="Times New Roman" w:hAnsi="Times New Roman" w:cs="Times New Roman"/>
          <w:color w:val="000000"/>
          <w:sz w:val="20"/>
          <w:szCs w:val="20"/>
        </w:rPr>
        <w:t>Senator Felice Williams</w:t>
      </w:r>
      <w:r w:rsidR="002C5347" w:rsidRPr="00294A10">
        <w:rPr>
          <w:rFonts w:ascii="Times New Roman" w:eastAsia="Times New Roman" w:hAnsi="Times New Roman" w:cs="Times New Roman"/>
          <w:sz w:val="20"/>
          <w:szCs w:val="20"/>
        </w:rPr>
        <w:t xml:space="preserve">, </w:t>
      </w:r>
      <w:r w:rsidR="005479D2" w:rsidRPr="00294A10">
        <w:rPr>
          <w:rFonts w:ascii="Times New Roman" w:eastAsia="Times New Roman" w:hAnsi="Times New Roman" w:cs="Times New Roman"/>
          <w:sz w:val="20"/>
          <w:szCs w:val="20"/>
        </w:rPr>
        <w:t>Senator Bhnas, Senator Mikaberidze,</w:t>
      </w:r>
      <w:r w:rsidR="005479D2" w:rsidRPr="00294A10">
        <w:rPr>
          <w:rFonts w:ascii="Times New Roman" w:eastAsia="Times New Roman" w:hAnsi="Times New Roman" w:cs="Times New Roman"/>
          <w:color w:val="000000"/>
          <w:sz w:val="20"/>
          <w:szCs w:val="20"/>
        </w:rPr>
        <w:t xml:space="preserve"> </w:t>
      </w:r>
      <w:r w:rsidRPr="00294A10">
        <w:rPr>
          <w:rFonts w:ascii="Times New Roman" w:eastAsia="Times New Roman" w:hAnsi="Times New Roman" w:cs="Times New Roman"/>
          <w:color w:val="000000"/>
          <w:sz w:val="20"/>
          <w:szCs w:val="20"/>
        </w:rPr>
        <w:t xml:space="preserve">Senator Gifford, </w:t>
      </w:r>
      <w:r w:rsidR="00286C49" w:rsidRPr="00294A10">
        <w:rPr>
          <w:rFonts w:ascii="Times New Roman" w:eastAsia="Times New Roman" w:hAnsi="Times New Roman" w:cs="Times New Roman"/>
          <w:color w:val="000000"/>
          <w:sz w:val="20"/>
          <w:szCs w:val="20"/>
        </w:rPr>
        <w:t>Senator Siska, Senator Widmeyer</w:t>
      </w:r>
      <w:r w:rsidRPr="00294A10">
        <w:rPr>
          <w:rFonts w:ascii="Times New Roman" w:eastAsia="Times New Roman" w:hAnsi="Times New Roman" w:cs="Times New Roman"/>
          <w:sz w:val="20"/>
          <w:szCs w:val="20"/>
        </w:rPr>
        <w:t xml:space="preserve">. </w:t>
      </w:r>
      <w:r w:rsidRPr="00294A10">
        <w:rPr>
          <w:rFonts w:ascii="Times New Roman" w:eastAsia="Times New Roman" w:hAnsi="Times New Roman" w:cs="Times New Roman"/>
          <w:b/>
          <w:color w:val="000000"/>
          <w:sz w:val="20"/>
          <w:szCs w:val="20"/>
        </w:rPr>
        <w:t xml:space="preserve">Absent: </w:t>
      </w:r>
      <w:r w:rsidR="005479D2" w:rsidRPr="00294A10">
        <w:rPr>
          <w:rFonts w:ascii="Times New Roman" w:eastAsia="Times New Roman" w:hAnsi="Times New Roman" w:cs="Times New Roman"/>
          <w:sz w:val="20"/>
          <w:szCs w:val="20"/>
        </w:rPr>
        <w:t xml:space="preserve">Senator Kim, </w:t>
      </w:r>
      <w:r w:rsidR="002C5347" w:rsidRPr="00294A10">
        <w:rPr>
          <w:rFonts w:ascii="Times New Roman" w:eastAsia="Times New Roman" w:hAnsi="Times New Roman" w:cs="Times New Roman"/>
          <w:sz w:val="20"/>
          <w:szCs w:val="20"/>
        </w:rPr>
        <w:t xml:space="preserve">Senator White, Senator Noor, </w:t>
      </w:r>
      <w:r w:rsidR="002C5347" w:rsidRPr="00294A10">
        <w:rPr>
          <w:rFonts w:ascii="Times New Roman" w:eastAsia="Times New Roman" w:hAnsi="Times New Roman" w:cs="Times New Roman"/>
          <w:color w:val="000000"/>
          <w:sz w:val="20"/>
          <w:szCs w:val="20"/>
        </w:rPr>
        <w:t>Senator Zhao</w:t>
      </w:r>
      <w:r w:rsidR="005479D2" w:rsidRPr="00294A10">
        <w:rPr>
          <w:rFonts w:ascii="Times New Roman" w:eastAsia="Times New Roman" w:hAnsi="Times New Roman" w:cs="Times New Roman"/>
          <w:sz w:val="20"/>
          <w:szCs w:val="20"/>
        </w:rPr>
        <w:t xml:space="preserve">. </w:t>
      </w:r>
      <w:r w:rsidRPr="00294A10">
        <w:rPr>
          <w:rFonts w:ascii="Times New Roman" w:eastAsia="Times New Roman" w:hAnsi="Times New Roman" w:cs="Times New Roman"/>
          <w:color w:val="000000"/>
          <w:sz w:val="20"/>
          <w:szCs w:val="20"/>
        </w:rPr>
        <w:t>A quorum was present.</w:t>
      </w:r>
    </w:p>
    <w:p w14:paraId="0000000D"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III.</w:t>
      </w:r>
      <w:r w:rsidRPr="00294A10">
        <w:rPr>
          <w:rFonts w:ascii="Times New Roman" w:eastAsia="Times New Roman" w:hAnsi="Times New Roman" w:cs="Times New Roman"/>
          <w:color w:val="000000"/>
          <w:sz w:val="20"/>
          <w:szCs w:val="20"/>
        </w:rPr>
        <w:tab/>
      </w:r>
      <w:r w:rsidRPr="00294A10">
        <w:rPr>
          <w:rFonts w:ascii="Times New Roman" w:eastAsia="Times New Roman" w:hAnsi="Times New Roman" w:cs="Times New Roman"/>
          <w:b/>
          <w:color w:val="000000"/>
          <w:sz w:val="20"/>
          <w:szCs w:val="20"/>
        </w:rPr>
        <w:t xml:space="preserve">COMMENTS: </w:t>
      </w:r>
      <w:r w:rsidRPr="00294A10">
        <w:rPr>
          <w:rFonts w:ascii="Times New Roman" w:eastAsia="Times New Roman" w:hAnsi="Times New Roman" w:cs="Times New Roman"/>
          <w:color w:val="000000"/>
          <w:sz w:val="20"/>
          <w:szCs w:val="2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0"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color w:val="000000"/>
          <w:sz w:val="20"/>
          <w:szCs w:val="20"/>
        </w:rPr>
        <w:t xml:space="preserve">President Williams asked </w:t>
      </w:r>
      <w:r w:rsidRPr="00294A10">
        <w:rPr>
          <w:rFonts w:ascii="Times New Roman" w:eastAsia="Times New Roman" w:hAnsi="Times New Roman" w:cs="Times New Roman"/>
          <w:sz w:val="20"/>
          <w:szCs w:val="20"/>
        </w:rPr>
        <w:t>for a roll</w:t>
      </w:r>
      <w:r w:rsidRPr="00294A10">
        <w:rPr>
          <w:rFonts w:ascii="Times New Roman" w:eastAsia="Times New Roman" w:hAnsi="Times New Roman" w:cs="Times New Roman"/>
          <w:color w:val="000000"/>
          <w:sz w:val="20"/>
          <w:szCs w:val="20"/>
        </w:rPr>
        <w:t xml:space="preserve"> to be taken and asked senators to introduce themselves.  </w:t>
      </w:r>
    </w:p>
    <w:p w14:paraId="00000011"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2"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IV.</w:t>
      </w:r>
      <w:r w:rsidRPr="00294A10">
        <w:rPr>
          <w:rFonts w:ascii="Times New Roman" w:eastAsia="Times New Roman" w:hAnsi="Times New Roman" w:cs="Times New Roman"/>
          <w:b/>
          <w:color w:val="000000"/>
          <w:sz w:val="20"/>
          <w:szCs w:val="20"/>
        </w:rPr>
        <w:tab/>
        <w:t xml:space="preserve">APPROVAL OF MINUTES:  </w:t>
      </w:r>
    </w:p>
    <w:p w14:paraId="00000013" w14:textId="74B40BD1" w:rsidR="00565F0B" w:rsidRPr="00294A10" w:rsidRDefault="002C5347"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Senator Siska proposed revisions to the draft minutes to clarify his comments and the exchange with Vice President Dunnavent</w:t>
      </w:r>
      <w:r w:rsidRPr="00294A10">
        <w:rPr>
          <w:rFonts w:ascii="Times New Roman" w:eastAsia="Times New Roman" w:hAnsi="Times New Roman" w:cs="Times New Roman"/>
          <w:color w:val="000000"/>
          <w:sz w:val="20"/>
          <w:szCs w:val="20"/>
        </w:rPr>
        <w:t xml:space="preserve"> at the December meeting</w:t>
      </w:r>
      <w:r w:rsidRPr="00294A10">
        <w:rPr>
          <w:rFonts w:ascii="Times New Roman" w:eastAsia="Times New Roman" w:hAnsi="Times New Roman" w:cs="Times New Roman"/>
          <w:color w:val="000000"/>
          <w:sz w:val="20"/>
          <w:szCs w:val="20"/>
        </w:rPr>
        <w:t>. Senator Widmeyer moved to approve the December minutes with the proposed revisions. The motion was seconded and approved.</w:t>
      </w:r>
    </w:p>
    <w:p w14:paraId="00000014"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5"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w:t>
      </w:r>
      <w:r w:rsidRPr="00294A10">
        <w:rPr>
          <w:rFonts w:ascii="Times New Roman" w:eastAsia="Times New Roman" w:hAnsi="Times New Roman" w:cs="Times New Roman"/>
          <w:b/>
          <w:color w:val="000000"/>
          <w:sz w:val="20"/>
          <w:szCs w:val="20"/>
        </w:rPr>
        <w:tab/>
        <w:t xml:space="preserve">PRESIDENT’S REPORT: </w:t>
      </w:r>
    </w:p>
    <w:p w14:paraId="00000016" w14:textId="77777777" w:rsidR="00565F0B" w:rsidRPr="00294A10" w:rsidRDefault="00565F0B">
      <w:pPr>
        <w:pBdr>
          <w:top w:val="nil"/>
          <w:left w:val="nil"/>
          <w:bottom w:val="nil"/>
          <w:right w:val="nil"/>
          <w:between w:val="nil"/>
        </w:pBdr>
        <w:spacing w:after="0" w:line="240" w:lineRule="auto"/>
        <w:ind w:left="810"/>
        <w:jc w:val="both"/>
        <w:rPr>
          <w:rFonts w:ascii="Times New Roman" w:eastAsia="Times New Roman" w:hAnsi="Times New Roman" w:cs="Times New Roman"/>
          <w:sz w:val="20"/>
          <w:szCs w:val="20"/>
        </w:rPr>
      </w:pPr>
    </w:p>
    <w:p w14:paraId="5617EC64" w14:textId="77777777" w:rsidR="002C5347" w:rsidRPr="00294A10" w:rsidRDefault="002C5347" w:rsidP="002C534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294A10">
        <w:rPr>
          <w:rFonts w:ascii="Times New Roman" w:eastAsia="Times New Roman" w:hAnsi="Times New Roman" w:cs="Times New Roman"/>
          <w:color w:val="000000"/>
          <w:sz w:val="20"/>
          <w:szCs w:val="20"/>
          <w:lang w:val="en-US"/>
        </w:rPr>
        <w:t>President Williams opened the meeting by welcoming the faculty to the spring semester. She noted that the university is conducting multiple searches and undertaking policy revisions, and she encouraged faculty to participate.</w:t>
      </w:r>
    </w:p>
    <w:p w14:paraId="6ED4A93E" w14:textId="77777777" w:rsidR="002C5347" w:rsidRPr="00294A10" w:rsidRDefault="002C5347" w:rsidP="002C534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00000024"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w:t>
      </w:r>
      <w:r w:rsidRPr="00294A10">
        <w:rPr>
          <w:rFonts w:ascii="Times New Roman" w:eastAsia="Times New Roman" w:hAnsi="Times New Roman" w:cs="Times New Roman"/>
          <w:b/>
          <w:color w:val="000000"/>
          <w:sz w:val="20"/>
          <w:szCs w:val="20"/>
        </w:rPr>
        <w:tab/>
        <w:t>ADMINISTRATORS’ REPORTS</w:t>
      </w:r>
    </w:p>
    <w:p w14:paraId="00000025"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26"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ab/>
        <w:t xml:space="preserve">Chancellor:  </w:t>
      </w:r>
    </w:p>
    <w:p w14:paraId="30BAE07A" w14:textId="77777777" w:rsidR="00E64BB9" w:rsidRPr="00294A10"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1A726AF" w14:textId="4DF4D25E" w:rsidR="00CD6C18" w:rsidRPr="00294A10" w:rsidRDefault="00CD6C18" w:rsidP="00CD6C1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CD6C18">
        <w:rPr>
          <w:rFonts w:ascii="Times New Roman" w:eastAsia="Times New Roman" w:hAnsi="Times New Roman" w:cs="Times New Roman"/>
          <w:color w:val="000000"/>
          <w:sz w:val="20"/>
          <w:szCs w:val="20"/>
          <w:lang w:val="en-US"/>
        </w:rPr>
        <w:t>The Chancellor opened his remarks by welcoming the faculty to the spring semester. He reminded attendees of the upcoming Kemp Forum, which will address the current and future status of LSUS. LSU President Rousse is expected to attend.</w:t>
      </w:r>
      <w:r w:rsidRPr="00294A10">
        <w:rPr>
          <w:rFonts w:ascii="Times New Roman" w:eastAsia="Times New Roman" w:hAnsi="Times New Roman" w:cs="Times New Roman"/>
          <w:color w:val="000000"/>
          <w:sz w:val="20"/>
          <w:szCs w:val="20"/>
          <w:lang w:val="en-US"/>
        </w:rPr>
        <w:t xml:space="preserve"> </w:t>
      </w:r>
      <w:r w:rsidRPr="00CD6C18">
        <w:rPr>
          <w:rFonts w:ascii="Times New Roman" w:eastAsia="Times New Roman" w:hAnsi="Times New Roman" w:cs="Times New Roman"/>
          <w:color w:val="000000"/>
          <w:sz w:val="20"/>
          <w:szCs w:val="20"/>
          <w:lang w:val="en-US"/>
        </w:rPr>
        <w:t>Dr. Smith then discussed the upcoming DC Mardi Gras trip, during which the LSUS delegation is scheduled to meet with elected officials to seek support for LSUS and for ongoing and future projects that were not funded last year.</w:t>
      </w:r>
    </w:p>
    <w:p w14:paraId="168A4725" w14:textId="77777777" w:rsidR="00CD6C18" w:rsidRPr="00CD6C18" w:rsidRDefault="00CD6C18" w:rsidP="00CD6C1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5483AFCF" w14:textId="5C3C80AF" w:rsidR="00CD6C18" w:rsidRPr="00CD6C18" w:rsidRDefault="00CD6C18" w:rsidP="00CD6C1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r w:rsidRPr="00CD6C18">
        <w:rPr>
          <w:rFonts w:ascii="Times New Roman" w:eastAsia="Times New Roman" w:hAnsi="Times New Roman" w:cs="Times New Roman"/>
          <w:color w:val="000000"/>
          <w:sz w:val="20"/>
          <w:szCs w:val="20"/>
          <w:lang w:val="en-US"/>
        </w:rPr>
        <w:t xml:space="preserve">Dr. Smith noted that LSUS enrollment remains stable, while credit hours have increased. He stated that the university is “improving across the board,” indicating that the LSUS budget is solid, which explains the multiple faculty searches currently underway. He also noted that the LPC meeting next week will consider </w:t>
      </w:r>
      <w:r w:rsidRPr="00294A10">
        <w:rPr>
          <w:rFonts w:ascii="Times New Roman" w:eastAsia="Times New Roman" w:hAnsi="Times New Roman" w:cs="Times New Roman"/>
          <w:color w:val="000000"/>
          <w:sz w:val="20"/>
          <w:szCs w:val="20"/>
          <w:lang w:val="en-US"/>
        </w:rPr>
        <w:t xml:space="preserve">several </w:t>
      </w:r>
      <w:r w:rsidRPr="00CD6C18">
        <w:rPr>
          <w:rFonts w:ascii="Times New Roman" w:eastAsia="Times New Roman" w:hAnsi="Times New Roman" w:cs="Times New Roman"/>
          <w:color w:val="000000"/>
          <w:sz w:val="20"/>
          <w:szCs w:val="20"/>
          <w:lang w:val="en-US"/>
        </w:rPr>
        <w:t>new project</w:t>
      </w:r>
      <w:r w:rsidRPr="00294A10">
        <w:rPr>
          <w:rFonts w:ascii="Times New Roman" w:eastAsia="Times New Roman" w:hAnsi="Times New Roman" w:cs="Times New Roman"/>
          <w:color w:val="000000"/>
          <w:sz w:val="20"/>
          <w:szCs w:val="20"/>
          <w:lang w:val="en-US"/>
        </w:rPr>
        <w:t>s</w:t>
      </w:r>
      <w:r w:rsidRPr="00CD6C18">
        <w:rPr>
          <w:rFonts w:ascii="Times New Roman" w:eastAsia="Times New Roman" w:hAnsi="Times New Roman" w:cs="Times New Roman"/>
          <w:color w:val="000000"/>
          <w:sz w:val="20"/>
          <w:szCs w:val="20"/>
          <w:lang w:val="en-US"/>
        </w:rPr>
        <w:t xml:space="preserve"> funded by university resources.</w:t>
      </w:r>
    </w:p>
    <w:p w14:paraId="6EBE79B5" w14:textId="77777777" w:rsidR="006D1923" w:rsidRPr="00294A10" w:rsidRDefault="006D1923"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lang w:val="en-US"/>
        </w:rPr>
      </w:pPr>
    </w:p>
    <w:p w14:paraId="0000002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ab/>
        <w:t xml:space="preserve">Provost: </w:t>
      </w:r>
      <w:r w:rsidRPr="00294A10">
        <w:rPr>
          <w:rFonts w:ascii="Times New Roman" w:eastAsia="Times New Roman" w:hAnsi="Times New Roman" w:cs="Times New Roman"/>
          <w:color w:val="000000"/>
          <w:sz w:val="20"/>
          <w:szCs w:val="20"/>
        </w:rPr>
        <w:t xml:space="preserve"> </w:t>
      </w:r>
    </w:p>
    <w:p w14:paraId="0000002F"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sz w:val="20"/>
          <w:szCs w:val="20"/>
        </w:rPr>
        <w:t xml:space="preserve"> </w:t>
      </w:r>
    </w:p>
    <w:p w14:paraId="36364856" w14:textId="77777777" w:rsidR="002527D9" w:rsidRPr="00294A10" w:rsidRDefault="002527D9" w:rsidP="002527D9">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2527D9">
        <w:rPr>
          <w:rFonts w:ascii="Times New Roman" w:eastAsia="Times New Roman" w:hAnsi="Times New Roman" w:cs="Times New Roman"/>
          <w:sz w:val="20"/>
          <w:szCs w:val="20"/>
          <w:lang w:val="en-US"/>
        </w:rPr>
        <w:t>Dr. Taylor also welcomed the faculty to the spring semester. She noted that LSUS hosted its SACSCOC decennial reaffirmation on-site visit last March and announced that the university received the SACSCOC report awarding LSUS a full 10-year reaccreditation, with no findings or recommendations. She emphasized that the university has a plan in place and now needs to remain committed to it.</w:t>
      </w:r>
    </w:p>
    <w:p w14:paraId="50433F80" w14:textId="77777777" w:rsidR="002527D9" w:rsidRPr="002527D9" w:rsidRDefault="002527D9" w:rsidP="002527D9">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207AB119" w14:textId="3CBD1540" w:rsidR="002527D9" w:rsidRPr="002527D9" w:rsidRDefault="002527D9" w:rsidP="002527D9">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2527D9">
        <w:rPr>
          <w:rFonts w:ascii="Times New Roman" w:eastAsia="Times New Roman" w:hAnsi="Times New Roman" w:cs="Times New Roman"/>
          <w:sz w:val="20"/>
          <w:szCs w:val="20"/>
          <w:lang w:val="en-US"/>
        </w:rPr>
        <w:t xml:space="preserve">Dr. Taylor stated that the current focus is on centralized advising, while her office is also working on revisions to the Faculty Workload Policy and the faculty success portal for promotion and tenure. She announced the approval of two new degree programs in biotechnology and nursing. She also discussed the Teaching with </w:t>
      </w:r>
      <w:r w:rsidRPr="002527D9">
        <w:rPr>
          <w:rFonts w:ascii="Times New Roman" w:eastAsia="Times New Roman" w:hAnsi="Times New Roman" w:cs="Times New Roman"/>
          <w:sz w:val="20"/>
          <w:szCs w:val="20"/>
          <w:lang w:val="en-US"/>
        </w:rPr>
        <w:lastRenderedPageBreak/>
        <w:t>AI professional development opportunity offered by CELT.</w:t>
      </w:r>
      <w:r w:rsidRPr="00294A10">
        <w:rPr>
          <w:rFonts w:ascii="Times New Roman" w:eastAsia="Times New Roman" w:hAnsi="Times New Roman" w:cs="Times New Roman"/>
          <w:sz w:val="20"/>
          <w:szCs w:val="20"/>
          <w:lang w:val="en-US"/>
        </w:rPr>
        <w:t xml:space="preserve"> She then invited Dr. </w:t>
      </w:r>
      <w:r w:rsidRPr="002527D9">
        <w:rPr>
          <w:rFonts w:ascii="Times New Roman" w:eastAsia="Times New Roman" w:hAnsi="Times New Roman" w:cs="Times New Roman"/>
          <w:sz w:val="20"/>
          <w:szCs w:val="20"/>
          <w:lang w:val="en-US"/>
        </w:rPr>
        <w:t xml:space="preserve">Sanjay Menon </w:t>
      </w:r>
      <w:r w:rsidRPr="00294A10">
        <w:rPr>
          <w:rFonts w:ascii="Times New Roman" w:eastAsia="Times New Roman" w:hAnsi="Times New Roman" w:cs="Times New Roman"/>
          <w:sz w:val="20"/>
          <w:szCs w:val="20"/>
          <w:lang w:val="en-US"/>
        </w:rPr>
        <w:t xml:space="preserve">to </w:t>
      </w:r>
      <w:r w:rsidRPr="002527D9">
        <w:rPr>
          <w:rFonts w:ascii="Times New Roman" w:eastAsia="Times New Roman" w:hAnsi="Times New Roman" w:cs="Times New Roman"/>
          <w:sz w:val="20"/>
          <w:szCs w:val="20"/>
          <w:lang w:val="en-US"/>
        </w:rPr>
        <w:t>additionally sp</w:t>
      </w:r>
      <w:r w:rsidRPr="00294A10">
        <w:rPr>
          <w:rFonts w:ascii="Times New Roman" w:eastAsia="Times New Roman" w:hAnsi="Times New Roman" w:cs="Times New Roman"/>
          <w:sz w:val="20"/>
          <w:szCs w:val="20"/>
          <w:lang w:val="en-US"/>
        </w:rPr>
        <w:t>ea</w:t>
      </w:r>
      <w:r w:rsidRPr="002527D9">
        <w:rPr>
          <w:rFonts w:ascii="Times New Roman" w:eastAsia="Times New Roman" w:hAnsi="Times New Roman" w:cs="Times New Roman"/>
          <w:sz w:val="20"/>
          <w:szCs w:val="20"/>
          <w:lang w:val="en-US"/>
        </w:rPr>
        <w:t>k about a funding opportunity for faculty-led collaborative projects involving colleagues from Tier 1 institutions.</w:t>
      </w:r>
    </w:p>
    <w:p w14:paraId="0F14037A" w14:textId="77777777" w:rsidR="002527D9" w:rsidRPr="00294A10" w:rsidRDefault="002527D9" w:rsidP="00CD6C18">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00000036" w14:textId="77777777" w:rsidR="00565F0B" w:rsidRPr="00294A1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color w:val="000000"/>
          <w:sz w:val="20"/>
          <w:szCs w:val="20"/>
        </w:rPr>
        <w:tab/>
      </w:r>
    </w:p>
    <w:p w14:paraId="00000037" w14:textId="77777777" w:rsidR="00565F0B" w:rsidRPr="00294A10" w:rsidRDefault="00000000">
      <w:pPr>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VI.</w:t>
      </w:r>
      <w:r w:rsidRPr="00294A10">
        <w:rPr>
          <w:rFonts w:ascii="Times New Roman" w:eastAsia="Times New Roman" w:hAnsi="Times New Roman" w:cs="Times New Roman"/>
          <w:b/>
          <w:color w:val="000000"/>
          <w:sz w:val="20"/>
          <w:szCs w:val="20"/>
        </w:rPr>
        <w:tab/>
        <w:t>NEW BUSINESS:</w:t>
      </w:r>
      <w:r w:rsidRPr="00294A10">
        <w:rPr>
          <w:rFonts w:ascii="Times New Roman" w:eastAsia="Times New Roman" w:hAnsi="Times New Roman" w:cs="Times New Roman"/>
          <w:color w:val="000000"/>
          <w:sz w:val="20"/>
          <w:szCs w:val="20"/>
        </w:rPr>
        <w:t xml:space="preserve">  </w:t>
      </w:r>
    </w:p>
    <w:p w14:paraId="6586D69B" w14:textId="17EF8F16" w:rsidR="00E06A97" w:rsidRPr="00294A10" w:rsidRDefault="005C4371" w:rsidP="0048511E">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r w:rsidRPr="00294A10">
        <w:rPr>
          <w:rFonts w:ascii="Times New Roman" w:eastAsia="Times New Roman" w:hAnsi="Times New Roman" w:cs="Times New Roman"/>
          <w:sz w:val="20"/>
          <w:szCs w:val="20"/>
          <w:lang w:val="en-US"/>
        </w:rPr>
        <w:t xml:space="preserve"> No New Business</w:t>
      </w:r>
    </w:p>
    <w:p w14:paraId="00000038" w14:textId="171E768F" w:rsidR="00565F0B" w:rsidRPr="00294A10"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en-US"/>
        </w:rPr>
      </w:pPr>
    </w:p>
    <w:p w14:paraId="0000003B"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294A10">
        <w:rPr>
          <w:rFonts w:ascii="Times New Roman" w:eastAsia="Times New Roman" w:hAnsi="Times New Roman" w:cs="Times New Roman"/>
          <w:b/>
          <w:color w:val="000000"/>
          <w:sz w:val="20"/>
          <w:szCs w:val="20"/>
        </w:rPr>
        <w:t>VII.</w:t>
      </w:r>
      <w:r w:rsidRPr="00294A10">
        <w:rPr>
          <w:rFonts w:ascii="Times New Roman" w:eastAsia="Times New Roman" w:hAnsi="Times New Roman" w:cs="Times New Roman"/>
          <w:b/>
          <w:color w:val="000000"/>
          <w:sz w:val="20"/>
          <w:szCs w:val="20"/>
        </w:rPr>
        <w:tab/>
        <w:t>CONTINUING BUSINESS</w:t>
      </w:r>
      <w:r w:rsidRPr="00294A10">
        <w:rPr>
          <w:rFonts w:ascii="Times New Roman" w:eastAsia="Times New Roman" w:hAnsi="Times New Roman" w:cs="Times New Roman"/>
          <w:b/>
          <w:sz w:val="20"/>
          <w:szCs w:val="20"/>
        </w:rPr>
        <w:t xml:space="preserve">: </w:t>
      </w:r>
    </w:p>
    <w:p w14:paraId="0000003C" w14:textId="77777777" w:rsidR="00565F0B" w:rsidRPr="00294A10"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14:paraId="2C663EE3" w14:textId="77777777" w:rsidR="006A5E99" w:rsidRPr="00294A10" w:rsidRDefault="001749BD" w:rsidP="006A5E99">
      <w:pPr>
        <w:spacing w:after="0" w:line="240" w:lineRule="auto"/>
        <w:ind w:left="720"/>
        <w:jc w:val="both"/>
        <w:rPr>
          <w:rFonts w:ascii="Times New Roman" w:eastAsia="Times New Roman" w:hAnsi="Times New Roman" w:cs="Times New Roman"/>
          <w:bCs/>
          <w:sz w:val="20"/>
          <w:szCs w:val="20"/>
        </w:rPr>
      </w:pPr>
      <w:r w:rsidRPr="00294A10">
        <w:rPr>
          <w:rFonts w:ascii="Times New Roman" w:eastAsia="Times New Roman" w:hAnsi="Times New Roman" w:cs="Times New Roman"/>
          <w:b/>
          <w:sz w:val="20"/>
          <w:szCs w:val="20"/>
        </w:rPr>
        <w:t xml:space="preserve">Instruction and Professional Development Committee: </w:t>
      </w:r>
      <w:r w:rsidR="006A5E99" w:rsidRPr="00294A10">
        <w:rPr>
          <w:rFonts w:ascii="Times New Roman" w:eastAsia="Times New Roman" w:hAnsi="Times New Roman" w:cs="Times New Roman"/>
          <w:bCs/>
          <w:sz w:val="20"/>
          <w:szCs w:val="20"/>
        </w:rPr>
        <w:t>Dr. Carpenter presented an update on the IPDC’s work. The committee reviewed feedback on course evaluations and incorporated it into revisions to the evaluation forms and process. The committee recommends adopting the revised ten-question evaluation instrument for use across the university, along with implementing mid-semester check-ins and end-of-term course evaluations. Dr. Carpenter noted that the committee will meet soon to finalize the forms and requested final feedback so the Senate can approve them at its next meeting.</w:t>
      </w:r>
      <w:r w:rsidR="006A5E99" w:rsidRPr="00294A10">
        <w:rPr>
          <w:rFonts w:ascii="Times New Roman" w:eastAsia="Times New Roman" w:hAnsi="Times New Roman" w:cs="Times New Roman"/>
          <w:bCs/>
          <w:sz w:val="20"/>
          <w:szCs w:val="20"/>
        </w:rPr>
        <w:t xml:space="preserve"> </w:t>
      </w:r>
      <w:r w:rsidR="006A5E99" w:rsidRPr="00294A10">
        <w:rPr>
          <w:rFonts w:ascii="Times New Roman" w:eastAsia="Times New Roman" w:hAnsi="Times New Roman" w:cs="Times New Roman"/>
          <w:bCs/>
          <w:sz w:val="20"/>
          <w:szCs w:val="20"/>
        </w:rPr>
        <w:t xml:space="preserve">Senator </w:t>
      </w:r>
      <w:proofErr w:type="spellStart"/>
      <w:r w:rsidR="006A5E99" w:rsidRPr="00294A10">
        <w:rPr>
          <w:rFonts w:ascii="Times New Roman" w:eastAsia="Times New Roman" w:hAnsi="Times New Roman" w:cs="Times New Roman"/>
          <w:bCs/>
          <w:sz w:val="20"/>
          <w:szCs w:val="20"/>
        </w:rPr>
        <w:t>Bhnas</w:t>
      </w:r>
      <w:proofErr w:type="spellEnd"/>
      <w:r w:rsidR="006A5E99" w:rsidRPr="00294A10">
        <w:rPr>
          <w:rFonts w:ascii="Times New Roman" w:eastAsia="Times New Roman" w:hAnsi="Times New Roman" w:cs="Times New Roman"/>
          <w:bCs/>
          <w:sz w:val="20"/>
          <w:szCs w:val="20"/>
        </w:rPr>
        <w:t xml:space="preserve"> suggested broadening one of the questions on the course evaluation form that refers to “productive discussions,” noting that the current wording might disadvantage quantitative courses.</w:t>
      </w:r>
    </w:p>
    <w:p w14:paraId="45E63C88" w14:textId="698761AE" w:rsidR="006A5E99" w:rsidRPr="00294A10" w:rsidRDefault="006A5E99" w:rsidP="006A5E99">
      <w:pPr>
        <w:spacing w:after="0" w:line="240" w:lineRule="auto"/>
        <w:ind w:left="720"/>
        <w:jc w:val="both"/>
        <w:rPr>
          <w:rFonts w:ascii="Times New Roman" w:eastAsia="Times New Roman" w:hAnsi="Times New Roman" w:cs="Times New Roman"/>
          <w:bCs/>
          <w:sz w:val="20"/>
          <w:szCs w:val="20"/>
        </w:rPr>
      </w:pPr>
    </w:p>
    <w:p w14:paraId="0000004D"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4E"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94A10">
        <w:rPr>
          <w:rFonts w:ascii="Times New Roman" w:eastAsia="Times New Roman" w:hAnsi="Times New Roman" w:cs="Times New Roman"/>
          <w:b/>
          <w:color w:val="000000"/>
          <w:sz w:val="20"/>
          <w:szCs w:val="20"/>
        </w:rPr>
        <w:t>VIII.</w:t>
      </w:r>
      <w:r w:rsidRPr="00294A10">
        <w:rPr>
          <w:rFonts w:ascii="Times New Roman" w:eastAsia="Times New Roman" w:hAnsi="Times New Roman" w:cs="Times New Roman"/>
          <w:b/>
          <w:color w:val="000000"/>
          <w:sz w:val="20"/>
          <w:szCs w:val="20"/>
        </w:rPr>
        <w:tab/>
        <w:t>OBSERVATIONS &amp; CONCERNS:</w:t>
      </w:r>
    </w:p>
    <w:p w14:paraId="0A6D1273" w14:textId="77777777" w:rsidR="00CD6E5E" w:rsidRPr="00294A10" w:rsidRDefault="00CD6E5E" w:rsidP="00CD6E5E">
      <w:pPr>
        <w:spacing w:after="0" w:line="240" w:lineRule="auto"/>
        <w:ind w:left="720"/>
        <w:jc w:val="both"/>
        <w:rPr>
          <w:rFonts w:ascii="Times New Roman" w:eastAsia="Times New Roman" w:hAnsi="Times New Roman" w:cs="Times New Roman"/>
          <w:b/>
          <w:bCs/>
          <w:sz w:val="20"/>
          <w:szCs w:val="20"/>
        </w:rPr>
      </w:pPr>
    </w:p>
    <w:p w14:paraId="4F790B36" w14:textId="512A6D50" w:rsidR="00072619" w:rsidRPr="00294A10" w:rsidRDefault="00072619" w:rsidP="00072619">
      <w:pPr>
        <w:spacing w:after="0" w:line="240" w:lineRule="auto"/>
        <w:ind w:left="720"/>
        <w:jc w:val="both"/>
        <w:rPr>
          <w:rFonts w:ascii="Times New Roman" w:eastAsia="Times New Roman" w:hAnsi="Times New Roman" w:cs="Times New Roman"/>
          <w:sz w:val="20"/>
          <w:szCs w:val="20"/>
          <w:lang w:val="en-US"/>
        </w:rPr>
      </w:pPr>
      <w:r w:rsidRPr="00072619">
        <w:rPr>
          <w:rFonts w:ascii="Times New Roman" w:eastAsia="Times New Roman" w:hAnsi="Times New Roman" w:cs="Times New Roman"/>
          <w:sz w:val="20"/>
          <w:szCs w:val="20"/>
          <w:lang w:val="en-US"/>
        </w:rPr>
        <w:t xml:space="preserve">Senator Siska raised concerns about campus safety, particularly </w:t>
      </w:r>
      <w:proofErr w:type="gramStart"/>
      <w:r w:rsidRPr="00072619">
        <w:rPr>
          <w:rFonts w:ascii="Times New Roman" w:eastAsia="Times New Roman" w:hAnsi="Times New Roman" w:cs="Times New Roman"/>
          <w:sz w:val="20"/>
          <w:szCs w:val="20"/>
          <w:lang w:val="en-US"/>
        </w:rPr>
        <w:t>in light of</w:t>
      </w:r>
      <w:proofErr w:type="gramEnd"/>
      <w:r w:rsidRPr="00072619">
        <w:rPr>
          <w:rFonts w:ascii="Times New Roman" w:eastAsia="Times New Roman" w:hAnsi="Times New Roman" w:cs="Times New Roman"/>
          <w:sz w:val="20"/>
          <w:szCs w:val="20"/>
          <w:lang w:val="en-US"/>
        </w:rPr>
        <w:t xml:space="preserve"> recent reports of shooting incidents</w:t>
      </w:r>
      <w:r w:rsidRPr="00294A10">
        <w:rPr>
          <w:rFonts w:ascii="Times New Roman" w:eastAsia="Times New Roman" w:hAnsi="Times New Roman" w:cs="Times New Roman"/>
          <w:sz w:val="20"/>
          <w:szCs w:val="20"/>
          <w:lang w:val="en-US"/>
        </w:rPr>
        <w:t xml:space="preserve"> on university campuses</w:t>
      </w:r>
      <w:r w:rsidRPr="00072619">
        <w:rPr>
          <w:rFonts w:ascii="Times New Roman" w:eastAsia="Times New Roman" w:hAnsi="Times New Roman" w:cs="Times New Roman"/>
          <w:sz w:val="20"/>
          <w:szCs w:val="20"/>
          <w:lang w:val="en-US"/>
        </w:rPr>
        <w:t xml:space="preserve"> across the United States. He noted that in December 2025 several faculty members approached him regarding violent language directed at them on the website </w:t>
      </w:r>
      <w:hyperlink r:id="rId8" w:tgtFrame="_new" w:history="1">
        <w:r w:rsidRPr="00072619">
          <w:rPr>
            <w:rStyle w:val="Hyperlink"/>
            <w:rFonts w:ascii="Times New Roman" w:eastAsia="Times New Roman" w:hAnsi="Times New Roman" w:cs="Times New Roman"/>
            <w:sz w:val="20"/>
            <w:szCs w:val="20"/>
            <w:lang w:val="en-US"/>
          </w:rPr>
          <w:t>www.rankmyprofessor.com</w:t>
        </w:r>
      </w:hyperlink>
      <w:r w:rsidRPr="00072619">
        <w:rPr>
          <w:rFonts w:ascii="Times New Roman" w:eastAsia="Times New Roman" w:hAnsi="Times New Roman" w:cs="Times New Roman"/>
          <w:sz w:val="20"/>
          <w:szCs w:val="20"/>
          <w:lang w:val="en-US"/>
        </w:rPr>
        <w:t>. Senator Siska asked the administration to remain attentive to the campus “atmosphere” and encouraged greater collegiality.</w:t>
      </w:r>
      <w:r w:rsidRPr="00294A10">
        <w:rPr>
          <w:rFonts w:ascii="Times New Roman" w:eastAsia="Times New Roman" w:hAnsi="Times New Roman" w:cs="Times New Roman"/>
          <w:sz w:val="20"/>
          <w:szCs w:val="20"/>
          <w:lang w:val="en-US"/>
        </w:rPr>
        <w:t xml:space="preserve"> </w:t>
      </w:r>
      <w:r w:rsidRPr="00072619">
        <w:rPr>
          <w:rFonts w:ascii="Times New Roman" w:eastAsia="Times New Roman" w:hAnsi="Times New Roman" w:cs="Times New Roman"/>
          <w:sz w:val="20"/>
          <w:szCs w:val="20"/>
          <w:lang w:val="en-US"/>
        </w:rPr>
        <w:t xml:space="preserve">Senator Widmeyer expressed similar concerns and emphasized that this is an important issue deserving careful consideration. President Williams agreed </w:t>
      </w:r>
      <w:r w:rsidRPr="00294A10">
        <w:rPr>
          <w:rFonts w:ascii="Times New Roman" w:eastAsia="Times New Roman" w:hAnsi="Times New Roman" w:cs="Times New Roman"/>
          <w:sz w:val="20"/>
          <w:szCs w:val="20"/>
          <w:lang w:val="en-US"/>
        </w:rPr>
        <w:t xml:space="preserve">with the senators’ comments </w:t>
      </w:r>
      <w:r w:rsidRPr="00072619">
        <w:rPr>
          <w:rFonts w:ascii="Times New Roman" w:eastAsia="Times New Roman" w:hAnsi="Times New Roman" w:cs="Times New Roman"/>
          <w:sz w:val="20"/>
          <w:szCs w:val="20"/>
          <w:lang w:val="en-US"/>
        </w:rPr>
        <w:t>and spoke about ongoing preparations for training exercises designed to address certain safety issues. Chancellor Smith also shared his perspective, noting that the administration is “very concerned” and actively working to address these matters. He stated that campus police are implementing relevant changes to their practices, conducting tabletop exercises, and adjusting staffing schedules to ensure adequate police presence. He further noted that the university has received a two-million-dollar grant to improve campus security and is working on allocating these funds.</w:t>
      </w:r>
    </w:p>
    <w:p w14:paraId="01773177" w14:textId="77777777" w:rsidR="00072619" w:rsidRPr="00072619" w:rsidRDefault="00072619" w:rsidP="00072619">
      <w:pPr>
        <w:spacing w:after="0" w:line="240" w:lineRule="auto"/>
        <w:ind w:left="720"/>
        <w:jc w:val="both"/>
        <w:rPr>
          <w:rFonts w:ascii="Times New Roman" w:eastAsia="Times New Roman" w:hAnsi="Times New Roman" w:cs="Times New Roman"/>
          <w:sz w:val="20"/>
          <w:szCs w:val="20"/>
          <w:lang w:val="en-US"/>
        </w:rPr>
      </w:pPr>
    </w:p>
    <w:p w14:paraId="71AFF88C" w14:textId="35A9EC5C" w:rsidR="00072619" w:rsidRPr="00072619" w:rsidRDefault="00072619" w:rsidP="00072619">
      <w:pPr>
        <w:spacing w:after="0" w:line="240" w:lineRule="auto"/>
        <w:ind w:left="720"/>
        <w:jc w:val="both"/>
        <w:rPr>
          <w:rFonts w:ascii="Times New Roman" w:eastAsia="Times New Roman" w:hAnsi="Times New Roman" w:cs="Times New Roman"/>
          <w:sz w:val="20"/>
          <w:szCs w:val="20"/>
          <w:lang w:val="en-US"/>
        </w:rPr>
      </w:pPr>
      <w:r w:rsidRPr="00072619">
        <w:rPr>
          <w:rFonts w:ascii="Times New Roman" w:eastAsia="Times New Roman" w:hAnsi="Times New Roman" w:cs="Times New Roman"/>
          <w:sz w:val="20"/>
          <w:szCs w:val="20"/>
          <w:lang w:val="en-US"/>
        </w:rPr>
        <w:t>President Williams and Parliamentarian Widmeyer then discussed Senate meeting procedures, reminding senators of the rules governing discussion, voting, and related processes.</w:t>
      </w:r>
      <w:r w:rsidRPr="00294A10">
        <w:rPr>
          <w:rFonts w:ascii="Times New Roman" w:eastAsia="Times New Roman" w:hAnsi="Times New Roman" w:cs="Times New Roman"/>
          <w:sz w:val="20"/>
          <w:szCs w:val="20"/>
          <w:lang w:val="en-US"/>
        </w:rPr>
        <w:t xml:space="preserve"> The parliamentarian shared a short memo on this topic.</w:t>
      </w:r>
    </w:p>
    <w:p w14:paraId="6BB95A7F" w14:textId="77777777" w:rsidR="00792582" w:rsidRPr="00294A10" w:rsidRDefault="00792582" w:rsidP="00C40D42">
      <w:pPr>
        <w:spacing w:after="0" w:line="240" w:lineRule="auto"/>
        <w:ind w:left="720"/>
        <w:jc w:val="both"/>
        <w:rPr>
          <w:rFonts w:ascii="Times New Roman" w:eastAsia="Times New Roman" w:hAnsi="Times New Roman" w:cs="Times New Roman"/>
          <w:sz w:val="20"/>
          <w:szCs w:val="20"/>
          <w:lang w:val="en-US"/>
        </w:rPr>
      </w:pPr>
    </w:p>
    <w:p w14:paraId="00000062" w14:textId="6B0BF4AB"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b/>
          <w:color w:val="000000"/>
          <w:sz w:val="20"/>
          <w:szCs w:val="20"/>
        </w:rPr>
        <w:t>IX.</w:t>
      </w:r>
      <w:r w:rsidRPr="00294A10">
        <w:rPr>
          <w:rFonts w:ascii="Times New Roman" w:eastAsia="Times New Roman" w:hAnsi="Times New Roman" w:cs="Times New Roman"/>
          <w:b/>
          <w:color w:val="000000"/>
          <w:sz w:val="20"/>
          <w:szCs w:val="20"/>
        </w:rPr>
        <w:tab/>
        <w:t xml:space="preserve">ADJOURNMENT: </w:t>
      </w:r>
      <w:r w:rsidRPr="00294A10">
        <w:rPr>
          <w:rFonts w:ascii="Times New Roman" w:eastAsia="Times New Roman" w:hAnsi="Times New Roman" w:cs="Times New Roman"/>
          <w:color w:val="000000"/>
          <w:sz w:val="20"/>
          <w:szCs w:val="20"/>
        </w:rPr>
        <w:t>Senator Gifford moved to adjourn the Faculty Senate meeting. The motion was seconded and approved, and the meeting was adjourned at 1</w:t>
      </w:r>
      <w:r w:rsidRPr="00294A10">
        <w:rPr>
          <w:rFonts w:ascii="Times New Roman" w:eastAsia="Times New Roman" w:hAnsi="Times New Roman" w:cs="Times New Roman"/>
          <w:sz w:val="20"/>
          <w:szCs w:val="20"/>
        </w:rPr>
        <w:t>2</w:t>
      </w:r>
      <w:r w:rsidRPr="00294A10">
        <w:rPr>
          <w:rFonts w:ascii="Times New Roman" w:eastAsia="Times New Roman" w:hAnsi="Times New Roman" w:cs="Times New Roman"/>
          <w:color w:val="000000"/>
          <w:sz w:val="20"/>
          <w:szCs w:val="20"/>
        </w:rPr>
        <w:t>:</w:t>
      </w:r>
      <w:r w:rsidR="000A506D" w:rsidRPr="00294A10">
        <w:rPr>
          <w:rFonts w:ascii="Times New Roman" w:eastAsia="Times New Roman" w:hAnsi="Times New Roman" w:cs="Times New Roman"/>
          <w:color w:val="000000"/>
          <w:sz w:val="20"/>
          <w:szCs w:val="20"/>
        </w:rPr>
        <w:t>0</w:t>
      </w:r>
      <w:r w:rsidR="00072619" w:rsidRPr="00294A10">
        <w:rPr>
          <w:rFonts w:ascii="Times New Roman" w:eastAsia="Times New Roman" w:hAnsi="Times New Roman" w:cs="Times New Roman"/>
          <w:color w:val="000000"/>
          <w:sz w:val="20"/>
          <w:szCs w:val="20"/>
        </w:rPr>
        <w:t>0</w:t>
      </w:r>
      <w:r w:rsidRPr="00294A10">
        <w:rPr>
          <w:rFonts w:ascii="Times New Roman" w:eastAsia="Times New Roman" w:hAnsi="Times New Roman" w:cs="Times New Roman"/>
          <w:color w:val="000000"/>
          <w:sz w:val="20"/>
          <w:szCs w:val="20"/>
        </w:rPr>
        <w:t xml:space="preserve"> </w:t>
      </w:r>
      <w:r w:rsidRPr="00294A10">
        <w:rPr>
          <w:rFonts w:ascii="Times New Roman" w:eastAsia="Times New Roman" w:hAnsi="Times New Roman" w:cs="Times New Roman"/>
          <w:sz w:val="20"/>
          <w:szCs w:val="20"/>
        </w:rPr>
        <w:t>p</w:t>
      </w:r>
      <w:r w:rsidRPr="00294A10">
        <w:rPr>
          <w:rFonts w:ascii="Times New Roman" w:eastAsia="Times New Roman" w:hAnsi="Times New Roman" w:cs="Times New Roman"/>
          <w:color w:val="000000"/>
          <w:sz w:val="20"/>
          <w:szCs w:val="20"/>
        </w:rPr>
        <w:t xml:space="preserve">.m. </w:t>
      </w:r>
    </w:p>
    <w:p w14:paraId="00000063"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64"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65"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Respectfully submitted,</w:t>
      </w:r>
    </w:p>
    <w:p w14:paraId="00000066" w14:textId="77777777" w:rsidR="00565F0B" w:rsidRPr="00294A10"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67"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Alexander Mikaberidze</w:t>
      </w:r>
    </w:p>
    <w:p w14:paraId="00000068" w14:textId="77777777" w:rsidR="00565F0B" w:rsidRPr="00294A1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94A10">
        <w:rPr>
          <w:rFonts w:ascii="Times New Roman" w:eastAsia="Times New Roman" w:hAnsi="Times New Roman" w:cs="Times New Roman"/>
          <w:color w:val="000000"/>
          <w:sz w:val="20"/>
          <w:szCs w:val="20"/>
        </w:rPr>
        <w:t>Secretary</w:t>
      </w:r>
    </w:p>
    <w:sectPr w:rsidR="00565F0B" w:rsidRPr="00294A1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DA8C" w14:textId="77777777" w:rsidR="00934978" w:rsidRDefault="00934978">
      <w:pPr>
        <w:spacing w:after="0" w:line="240" w:lineRule="auto"/>
      </w:pPr>
      <w:r>
        <w:separator/>
      </w:r>
    </w:p>
  </w:endnote>
  <w:endnote w:type="continuationSeparator" w:id="0">
    <w:p w14:paraId="13C2024B" w14:textId="77777777" w:rsidR="00934978" w:rsidRDefault="0093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65F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BE04" w14:textId="77777777" w:rsidR="00934978" w:rsidRDefault="00934978">
      <w:pPr>
        <w:spacing w:after="0" w:line="240" w:lineRule="auto"/>
      </w:pPr>
      <w:r>
        <w:separator/>
      </w:r>
    </w:p>
  </w:footnote>
  <w:footnote w:type="continuationSeparator" w:id="0">
    <w:p w14:paraId="25FB92EC" w14:textId="77777777" w:rsidR="00934978" w:rsidRDefault="0093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565F0B" w:rsidRDefault="00565F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1C"/>
    <w:multiLevelType w:val="hybridMultilevel"/>
    <w:tmpl w:val="AB3A5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77AE1"/>
    <w:multiLevelType w:val="multilevel"/>
    <w:tmpl w:val="C01EB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4C799C"/>
    <w:multiLevelType w:val="hybridMultilevel"/>
    <w:tmpl w:val="3DFC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A012FC"/>
    <w:multiLevelType w:val="hybridMultilevel"/>
    <w:tmpl w:val="127A2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C7617"/>
    <w:multiLevelType w:val="hybridMultilevel"/>
    <w:tmpl w:val="1E108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8D15CC"/>
    <w:multiLevelType w:val="hybridMultilevel"/>
    <w:tmpl w:val="DFA2E55A"/>
    <w:lvl w:ilvl="0" w:tplc="872C0216">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DD263E"/>
    <w:multiLevelType w:val="hybridMultilevel"/>
    <w:tmpl w:val="AB02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3E3222"/>
    <w:multiLevelType w:val="hybridMultilevel"/>
    <w:tmpl w:val="03FC1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B519CF"/>
    <w:multiLevelType w:val="hybridMultilevel"/>
    <w:tmpl w:val="764CB38E"/>
    <w:lvl w:ilvl="0" w:tplc="872C021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909117">
    <w:abstractNumId w:val="1"/>
  </w:num>
  <w:num w:numId="2" w16cid:durableId="1462964807">
    <w:abstractNumId w:val="6"/>
  </w:num>
  <w:num w:numId="3" w16cid:durableId="1649437121">
    <w:abstractNumId w:val="4"/>
  </w:num>
  <w:num w:numId="4" w16cid:durableId="1033074461">
    <w:abstractNumId w:val="7"/>
  </w:num>
  <w:num w:numId="5" w16cid:durableId="46953013">
    <w:abstractNumId w:val="2"/>
  </w:num>
  <w:num w:numId="6" w16cid:durableId="1224292095">
    <w:abstractNumId w:val="0"/>
  </w:num>
  <w:num w:numId="7" w16cid:durableId="1600749264">
    <w:abstractNumId w:val="8"/>
  </w:num>
  <w:num w:numId="8" w16cid:durableId="2003266262">
    <w:abstractNumId w:val="5"/>
  </w:num>
  <w:num w:numId="9" w16cid:durableId="91039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0B"/>
    <w:rsid w:val="00031AC4"/>
    <w:rsid w:val="00072619"/>
    <w:rsid w:val="0009530F"/>
    <w:rsid w:val="000A35ED"/>
    <w:rsid w:val="000A506D"/>
    <w:rsid w:val="000C35E2"/>
    <w:rsid w:val="000D42F4"/>
    <w:rsid w:val="00115F2A"/>
    <w:rsid w:val="001749BD"/>
    <w:rsid w:val="001D1012"/>
    <w:rsid w:val="0024052C"/>
    <w:rsid w:val="002527D9"/>
    <w:rsid w:val="00286C49"/>
    <w:rsid w:val="00294A10"/>
    <w:rsid w:val="002C5347"/>
    <w:rsid w:val="002C682D"/>
    <w:rsid w:val="002F6208"/>
    <w:rsid w:val="00305989"/>
    <w:rsid w:val="00313ACD"/>
    <w:rsid w:val="00336074"/>
    <w:rsid w:val="003B4F3F"/>
    <w:rsid w:val="003B6AA3"/>
    <w:rsid w:val="003F556E"/>
    <w:rsid w:val="00437249"/>
    <w:rsid w:val="0044378A"/>
    <w:rsid w:val="0048511E"/>
    <w:rsid w:val="004918E3"/>
    <w:rsid w:val="005137CF"/>
    <w:rsid w:val="005479D2"/>
    <w:rsid w:val="00551ACD"/>
    <w:rsid w:val="005605A4"/>
    <w:rsid w:val="0056374E"/>
    <w:rsid w:val="00565F0B"/>
    <w:rsid w:val="00587C10"/>
    <w:rsid w:val="005C4371"/>
    <w:rsid w:val="005D44C5"/>
    <w:rsid w:val="00653A42"/>
    <w:rsid w:val="006A2C9A"/>
    <w:rsid w:val="006A5E99"/>
    <w:rsid w:val="006C43C5"/>
    <w:rsid w:val="006C4986"/>
    <w:rsid w:val="006D1923"/>
    <w:rsid w:val="006D7E87"/>
    <w:rsid w:val="006F595C"/>
    <w:rsid w:val="007105B0"/>
    <w:rsid w:val="0078446A"/>
    <w:rsid w:val="00785C93"/>
    <w:rsid w:val="00792582"/>
    <w:rsid w:val="007D6523"/>
    <w:rsid w:val="007F1F4C"/>
    <w:rsid w:val="0080275F"/>
    <w:rsid w:val="008B3809"/>
    <w:rsid w:val="008F685B"/>
    <w:rsid w:val="008F6F66"/>
    <w:rsid w:val="00934978"/>
    <w:rsid w:val="00996107"/>
    <w:rsid w:val="009E0FA4"/>
    <w:rsid w:val="00A85346"/>
    <w:rsid w:val="00B20832"/>
    <w:rsid w:val="00B43118"/>
    <w:rsid w:val="00BB50B3"/>
    <w:rsid w:val="00BB6D6B"/>
    <w:rsid w:val="00BE6DCD"/>
    <w:rsid w:val="00C00B4B"/>
    <w:rsid w:val="00C04EF1"/>
    <w:rsid w:val="00C276F6"/>
    <w:rsid w:val="00C35C2A"/>
    <w:rsid w:val="00C40D42"/>
    <w:rsid w:val="00CA39A9"/>
    <w:rsid w:val="00CB1B24"/>
    <w:rsid w:val="00CB2A81"/>
    <w:rsid w:val="00CD6C18"/>
    <w:rsid w:val="00CD6E5E"/>
    <w:rsid w:val="00D55B4E"/>
    <w:rsid w:val="00D71A53"/>
    <w:rsid w:val="00E0177E"/>
    <w:rsid w:val="00E06A97"/>
    <w:rsid w:val="00E52BA8"/>
    <w:rsid w:val="00E64BB9"/>
    <w:rsid w:val="00F727DC"/>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A760"/>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ankmyprofess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816</Words>
  <Characters>4999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5</cp:revision>
  <cp:lastPrinted>2026-02-09T16:55:00Z</cp:lastPrinted>
  <dcterms:created xsi:type="dcterms:W3CDTF">2026-02-09T14:40:00Z</dcterms:created>
  <dcterms:modified xsi:type="dcterms:W3CDTF">2026-02-09T17:48:00Z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