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2DF33" w14:textId="5F3C07F4" w:rsidR="00E1718E" w:rsidRDefault="00C671BA" w:rsidP="00C671BA">
      <w:pPr>
        <w:shd w:val="clear" w:color="auto" w:fill="000000" w:themeFill="text1"/>
        <w:jc w:val="center"/>
        <w:rPr>
          <w:rFonts w:ascii="Impact" w:hAnsi="Impact"/>
          <w:sz w:val="72"/>
          <w:szCs w:val="72"/>
        </w:rPr>
      </w:pPr>
      <w:r w:rsidRPr="00C671BA">
        <w:rPr>
          <w:rFonts w:ascii="Impact" w:hAnsi="Impact"/>
          <w:sz w:val="72"/>
          <w:szCs w:val="72"/>
        </w:rPr>
        <w:t>INFORMATIONAL INTERVIEWING</w:t>
      </w:r>
    </w:p>
    <w:p w14:paraId="0786D6E7" w14:textId="77777777" w:rsidR="00C671BA" w:rsidRPr="00C671BA" w:rsidRDefault="00C671BA" w:rsidP="00C671BA">
      <w:pPr>
        <w:shd w:val="clear" w:color="auto" w:fill="B4C6E7" w:themeFill="accent1" w:themeFillTint="66"/>
        <w:jc w:val="center"/>
        <w:rPr>
          <w:i/>
          <w:iCs/>
          <w:sz w:val="10"/>
          <w:szCs w:val="10"/>
        </w:rPr>
      </w:pPr>
    </w:p>
    <w:p w14:paraId="1D0A12EE" w14:textId="5AEF0FFE" w:rsidR="00C671BA" w:rsidRDefault="00C671BA" w:rsidP="00C671BA">
      <w:pPr>
        <w:shd w:val="clear" w:color="auto" w:fill="B4C6E7" w:themeFill="accent1" w:themeFillTint="66"/>
        <w:jc w:val="center"/>
        <w:rPr>
          <w:i/>
          <w:iCs/>
        </w:rPr>
      </w:pPr>
      <w:r w:rsidRPr="00C671BA">
        <w:rPr>
          <w:i/>
          <w:iCs/>
        </w:rPr>
        <w:t>An informational interview is a professional, informal conversation between an experienced professional and someone who is looking to learn more about that field or organization. It’s an important step in the career exploration and job search process, and it can even help you get a foot in the door.</w:t>
      </w:r>
    </w:p>
    <w:p w14:paraId="20456655" w14:textId="2173834D" w:rsidR="00C671BA" w:rsidRDefault="00C671BA" w:rsidP="00C671BA">
      <w:pPr>
        <w:shd w:val="clear" w:color="auto" w:fill="B4C6E7" w:themeFill="accent1" w:themeFillTint="66"/>
        <w:jc w:val="center"/>
        <w:rPr>
          <w:i/>
          <w:iCs/>
          <w:sz w:val="10"/>
          <w:szCs w:val="10"/>
        </w:rPr>
      </w:pPr>
    </w:p>
    <w:p w14:paraId="6780F231" w14:textId="282C9284" w:rsidR="00C671BA" w:rsidRPr="00FD437D" w:rsidRDefault="00C671BA" w:rsidP="00C671BA">
      <w:pPr>
        <w:jc w:val="center"/>
        <w:rPr>
          <w:sz w:val="10"/>
          <w:szCs w:val="10"/>
        </w:rPr>
      </w:pPr>
    </w:p>
    <w:tbl>
      <w:tblPr>
        <w:tblStyle w:val="TableGrid"/>
        <w:tblW w:w="0" w:type="auto"/>
        <w:tblLook w:val="04A0" w:firstRow="1" w:lastRow="0" w:firstColumn="1" w:lastColumn="0" w:noHBand="0" w:noVBand="1"/>
      </w:tblPr>
      <w:tblGrid>
        <w:gridCol w:w="5395"/>
        <w:gridCol w:w="5395"/>
      </w:tblGrid>
      <w:tr w:rsidR="00C671BA" w14:paraId="1EA20F59" w14:textId="77777777" w:rsidTr="00C671BA">
        <w:tc>
          <w:tcPr>
            <w:tcW w:w="5395" w:type="dxa"/>
          </w:tcPr>
          <w:p w14:paraId="39149140" w14:textId="77777777" w:rsidR="00C671BA" w:rsidRPr="00C671BA" w:rsidRDefault="00C671BA" w:rsidP="00C671BA">
            <w:pPr>
              <w:jc w:val="center"/>
              <w:rPr>
                <w:sz w:val="10"/>
                <w:szCs w:val="10"/>
              </w:rPr>
            </w:pPr>
          </w:p>
          <w:p w14:paraId="165F55ED" w14:textId="474590A7" w:rsidR="00C671BA" w:rsidRPr="00C671BA" w:rsidRDefault="00C671BA" w:rsidP="00C671BA">
            <w:pPr>
              <w:jc w:val="center"/>
              <w:rPr>
                <w:b/>
                <w:bCs/>
                <w:i/>
                <w:iCs/>
              </w:rPr>
            </w:pPr>
            <w:r w:rsidRPr="00C671BA">
              <w:rPr>
                <w:b/>
                <w:bCs/>
                <w:i/>
                <w:iCs/>
              </w:rPr>
              <w:t>An informational interview is</w:t>
            </w:r>
          </w:p>
          <w:p w14:paraId="00745C33" w14:textId="2B2EE43B" w:rsidR="00C671BA" w:rsidRPr="00C671BA" w:rsidRDefault="00C671BA" w:rsidP="00C671BA">
            <w:pPr>
              <w:jc w:val="center"/>
              <w:rPr>
                <w:sz w:val="10"/>
                <w:szCs w:val="10"/>
              </w:rPr>
            </w:pPr>
          </w:p>
          <w:p w14:paraId="40F67E4E" w14:textId="38BE4BAF" w:rsidR="00C671BA" w:rsidRDefault="00C671BA" w:rsidP="00C671BA">
            <w:pPr>
              <w:pStyle w:val="ListParagraph"/>
              <w:numPr>
                <w:ilvl w:val="0"/>
                <w:numId w:val="1"/>
              </w:numPr>
            </w:pPr>
            <w:r>
              <w:t>A chance to learn from an insider’s perspective</w:t>
            </w:r>
          </w:p>
          <w:p w14:paraId="2B683836" w14:textId="424BA86C" w:rsidR="00C671BA" w:rsidRDefault="00C671BA" w:rsidP="00C671BA">
            <w:pPr>
              <w:pStyle w:val="ListParagraph"/>
              <w:numPr>
                <w:ilvl w:val="0"/>
                <w:numId w:val="1"/>
              </w:numPr>
            </w:pPr>
            <w:r>
              <w:t>A way to enhance the career research you are already doing</w:t>
            </w:r>
          </w:p>
          <w:p w14:paraId="6B89138B" w14:textId="437BD2A9" w:rsidR="00C671BA" w:rsidRDefault="00C671BA" w:rsidP="00C671BA">
            <w:pPr>
              <w:pStyle w:val="ListParagraph"/>
              <w:numPr>
                <w:ilvl w:val="0"/>
                <w:numId w:val="1"/>
              </w:numPr>
            </w:pPr>
            <w:r>
              <w:t>A way to build contacts in your field that could lead to opportunities like internships and jobs</w:t>
            </w:r>
          </w:p>
          <w:p w14:paraId="52094387" w14:textId="62701221" w:rsidR="00C671BA" w:rsidRPr="008F4B2B" w:rsidRDefault="00C671BA" w:rsidP="00C671BA">
            <w:pPr>
              <w:jc w:val="center"/>
              <w:rPr>
                <w:sz w:val="10"/>
                <w:szCs w:val="10"/>
              </w:rPr>
            </w:pPr>
          </w:p>
        </w:tc>
        <w:tc>
          <w:tcPr>
            <w:tcW w:w="5395" w:type="dxa"/>
          </w:tcPr>
          <w:p w14:paraId="766C95B2" w14:textId="77777777" w:rsidR="00C671BA" w:rsidRPr="00C671BA" w:rsidRDefault="00C671BA" w:rsidP="00C671BA">
            <w:pPr>
              <w:jc w:val="center"/>
              <w:rPr>
                <w:sz w:val="10"/>
                <w:szCs w:val="10"/>
              </w:rPr>
            </w:pPr>
          </w:p>
          <w:p w14:paraId="2A1FC977" w14:textId="5938CF94" w:rsidR="00C671BA" w:rsidRPr="00C671BA" w:rsidRDefault="00C671BA" w:rsidP="00C671BA">
            <w:pPr>
              <w:jc w:val="center"/>
              <w:rPr>
                <w:b/>
                <w:bCs/>
                <w:i/>
                <w:iCs/>
              </w:rPr>
            </w:pPr>
            <w:r w:rsidRPr="00C671BA">
              <w:rPr>
                <w:b/>
                <w:bCs/>
                <w:i/>
                <w:iCs/>
              </w:rPr>
              <w:t>An informational interview is not</w:t>
            </w:r>
          </w:p>
          <w:p w14:paraId="04358BF7" w14:textId="77777777" w:rsidR="00C671BA" w:rsidRDefault="00C671BA" w:rsidP="00C671BA">
            <w:pPr>
              <w:jc w:val="center"/>
            </w:pPr>
          </w:p>
          <w:p w14:paraId="321D9128" w14:textId="0FC08737" w:rsidR="00C671BA" w:rsidRDefault="00C671BA" w:rsidP="00C671BA">
            <w:pPr>
              <w:pStyle w:val="ListParagraph"/>
              <w:numPr>
                <w:ilvl w:val="0"/>
                <w:numId w:val="2"/>
              </w:numPr>
            </w:pPr>
            <w:r>
              <w:t>A job interview</w:t>
            </w:r>
          </w:p>
          <w:p w14:paraId="1B94648B" w14:textId="77777777" w:rsidR="00C671BA" w:rsidRDefault="00C671BA" w:rsidP="00C671BA">
            <w:pPr>
              <w:pStyle w:val="ListParagraph"/>
              <w:numPr>
                <w:ilvl w:val="0"/>
                <w:numId w:val="2"/>
              </w:numPr>
            </w:pPr>
            <w:r>
              <w:t>A lengthy conversation (more than 30 minutes)</w:t>
            </w:r>
          </w:p>
          <w:p w14:paraId="48707E17" w14:textId="1A869993" w:rsidR="00C671BA" w:rsidRDefault="00C671BA" w:rsidP="00C671BA">
            <w:pPr>
              <w:pStyle w:val="ListParagraph"/>
              <w:numPr>
                <w:ilvl w:val="0"/>
                <w:numId w:val="2"/>
              </w:numPr>
            </w:pPr>
            <w:r>
              <w:t>A casual, unguided discussion</w:t>
            </w:r>
          </w:p>
        </w:tc>
      </w:tr>
    </w:tbl>
    <w:p w14:paraId="50FD9DDB" w14:textId="2C9DB479" w:rsidR="00C671BA" w:rsidRDefault="00C671BA" w:rsidP="00C671BA">
      <w:pPr>
        <w:jc w:val="center"/>
      </w:pPr>
    </w:p>
    <w:p w14:paraId="39215E99" w14:textId="60FACDFB" w:rsidR="00C671BA" w:rsidRPr="00C671BA" w:rsidRDefault="00C671BA" w:rsidP="00C671BA">
      <w:pPr>
        <w:shd w:val="clear" w:color="auto" w:fill="000000" w:themeFill="text1"/>
        <w:rPr>
          <w:b/>
          <w:bCs/>
        </w:rPr>
      </w:pPr>
      <w:r w:rsidRPr="00C671BA">
        <w:rPr>
          <w:b/>
          <w:bCs/>
        </w:rPr>
        <w:t>STEP 1</w:t>
      </w:r>
      <w:r w:rsidRPr="00C671BA">
        <w:rPr>
          <w:b/>
          <w:bCs/>
        </w:rPr>
        <w:tab/>
        <w:t>IDENTIFY AN OCCUPATION YOU WISH TO LEARN ABOUT</w:t>
      </w:r>
    </w:p>
    <w:p w14:paraId="658FC1CB" w14:textId="570A7757" w:rsidR="00C671BA" w:rsidRPr="00C671BA" w:rsidRDefault="00C671BA" w:rsidP="00C671BA">
      <w:pPr>
        <w:jc w:val="center"/>
        <w:rPr>
          <w:sz w:val="4"/>
          <w:szCs w:val="4"/>
        </w:rPr>
      </w:pPr>
    </w:p>
    <w:tbl>
      <w:tblPr>
        <w:tblStyle w:val="TableGrid"/>
        <w:tblW w:w="0" w:type="auto"/>
        <w:tblLook w:val="04A0" w:firstRow="1" w:lastRow="0" w:firstColumn="1" w:lastColumn="0" w:noHBand="0" w:noVBand="1"/>
      </w:tblPr>
      <w:tblGrid>
        <w:gridCol w:w="10790"/>
      </w:tblGrid>
      <w:tr w:rsidR="00C671BA" w14:paraId="19D69F1B" w14:textId="77777777" w:rsidTr="00C671BA">
        <w:tc>
          <w:tcPr>
            <w:tcW w:w="10790" w:type="dxa"/>
          </w:tcPr>
          <w:p w14:paraId="08BE716B" w14:textId="77777777" w:rsidR="00C671BA" w:rsidRPr="00C671BA" w:rsidRDefault="00C671BA" w:rsidP="00C671BA">
            <w:pPr>
              <w:rPr>
                <w:sz w:val="10"/>
                <w:szCs w:val="10"/>
              </w:rPr>
            </w:pPr>
          </w:p>
          <w:p w14:paraId="0D1067FA" w14:textId="7F2055B6" w:rsidR="00C671BA" w:rsidRDefault="00FD437D" w:rsidP="00C671BA">
            <w:r>
              <w:t xml:space="preserve">Review resources like </w:t>
            </w:r>
            <w:r w:rsidRPr="00D9405D">
              <w:rPr>
                <w:b/>
                <w:bCs/>
              </w:rPr>
              <w:t>WHAT CAN I DO WITH THIS MAJOR</w:t>
            </w:r>
            <w:r w:rsidR="00D9405D">
              <w:t>?</w:t>
            </w:r>
            <w:r w:rsidR="00C671BA">
              <w:t xml:space="preserve"> </w:t>
            </w:r>
            <w:r>
              <w:t>and review</w:t>
            </w:r>
            <w:r w:rsidR="00C671BA">
              <w:t xml:space="preserve"> possible career areas or job titles</w:t>
            </w:r>
            <w:r>
              <w:t xml:space="preserve"> that connect with your major or any majors you are considering</w:t>
            </w:r>
            <w:r w:rsidR="00C671BA">
              <w:t xml:space="preserve">. </w:t>
            </w:r>
            <w:r>
              <w:t>Note</w:t>
            </w:r>
            <w:r w:rsidR="00C671BA">
              <w:t xml:space="preserve"> job titles/areas you have considered pursuing and/or you want to learn more about. Then, complete this sentence: </w:t>
            </w:r>
            <w:r w:rsidR="00C671BA" w:rsidRPr="00C671BA">
              <w:rPr>
                <w:b/>
                <w:bCs/>
                <w:i/>
                <w:iCs/>
              </w:rPr>
              <w:t>I would like to meet with someone who works as a…</w:t>
            </w:r>
          </w:p>
          <w:p w14:paraId="27761F64" w14:textId="77777777" w:rsidR="00C671BA" w:rsidRDefault="00C671BA" w:rsidP="00C671BA"/>
          <w:p w14:paraId="676FF9F9" w14:textId="77777777" w:rsidR="00C671BA" w:rsidRDefault="00C671BA" w:rsidP="00C671BA"/>
          <w:p w14:paraId="19861EAD" w14:textId="77777777" w:rsidR="00C671BA" w:rsidRDefault="00C671BA" w:rsidP="00C671BA"/>
          <w:p w14:paraId="073BBD37" w14:textId="6EB982CE" w:rsidR="00C671BA" w:rsidRDefault="00C671BA" w:rsidP="00C671BA"/>
        </w:tc>
      </w:tr>
    </w:tbl>
    <w:p w14:paraId="019B20B3" w14:textId="37422E5F" w:rsidR="00C671BA" w:rsidRDefault="00C671BA" w:rsidP="00C671BA"/>
    <w:p w14:paraId="00F9C6F6" w14:textId="7FB31E7A" w:rsidR="00C671BA" w:rsidRDefault="00C671BA" w:rsidP="00C671BA">
      <w:pPr>
        <w:shd w:val="clear" w:color="auto" w:fill="000000" w:themeFill="text1"/>
        <w:rPr>
          <w:b/>
          <w:bCs/>
        </w:rPr>
      </w:pPr>
      <w:r w:rsidRPr="00C671BA">
        <w:rPr>
          <w:b/>
          <w:bCs/>
        </w:rPr>
        <w:t>STEP 2</w:t>
      </w:r>
      <w:r w:rsidRPr="00C671BA">
        <w:rPr>
          <w:b/>
          <w:bCs/>
        </w:rPr>
        <w:tab/>
        <w:t>WHAT INFORMATION ARE YOU MISSING?</w:t>
      </w:r>
    </w:p>
    <w:p w14:paraId="15A528D5" w14:textId="47FB4AC6" w:rsidR="00C671BA" w:rsidRPr="00C671BA" w:rsidRDefault="00C671BA" w:rsidP="00C671BA">
      <w:pPr>
        <w:rPr>
          <w:b/>
          <w:bCs/>
          <w:sz w:val="4"/>
          <w:szCs w:val="4"/>
        </w:rPr>
      </w:pPr>
    </w:p>
    <w:tbl>
      <w:tblPr>
        <w:tblStyle w:val="TableGrid"/>
        <w:tblW w:w="0" w:type="auto"/>
        <w:tblLook w:val="04A0" w:firstRow="1" w:lastRow="0" w:firstColumn="1" w:lastColumn="0" w:noHBand="0" w:noVBand="1"/>
      </w:tblPr>
      <w:tblGrid>
        <w:gridCol w:w="10790"/>
      </w:tblGrid>
      <w:tr w:rsidR="00C671BA" w14:paraId="0CE41910" w14:textId="77777777" w:rsidTr="00C671BA">
        <w:tc>
          <w:tcPr>
            <w:tcW w:w="10790" w:type="dxa"/>
          </w:tcPr>
          <w:p w14:paraId="59CB1F12" w14:textId="77777777" w:rsidR="00C671BA" w:rsidRPr="00C671BA" w:rsidRDefault="00C671BA" w:rsidP="00C671BA">
            <w:pPr>
              <w:rPr>
                <w:b/>
                <w:bCs/>
                <w:sz w:val="10"/>
                <w:szCs w:val="10"/>
              </w:rPr>
            </w:pPr>
          </w:p>
          <w:p w14:paraId="584EB23C" w14:textId="290F3D9B" w:rsidR="00C671BA" w:rsidRPr="00C671BA" w:rsidRDefault="00C671BA" w:rsidP="00C671BA">
            <w:r w:rsidRPr="00C671BA">
              <w:t>Jot down a few ideas about topics you’d like to learn about from the person you interview.</w:t>
            </w:r>
          </w:p>
          <w:p w14:paraId="60434498" w14:textId="77777777" w:rsidR="00C671BA" w:rsidRDefault="00C671BA" w:rsidP="00C671BA">
            <w:pPr>
              <w:rPr>
                <w:b/>
                <w:bCs/>
              </w:rPr>
            </w:pPr>
          </w:p>
          <w:p w14:paraId="3C5801B2" w14:textId="77777777" w:rsidR="00C671BA" w:rsidRDefault="00C671BA" w:rsidP="00C671BA">
            <w:pPr>
              <w:rPr>
                <w:b/>
                <w:bCs/>
              </w:rPr>
            </w:pPr>
          </w:p>
          <w:p w14:paraId="713266A4" w14:textId="77777777" w:rsidR="00C671BA" w:rsidRDefault="00C671BA" w:rsidP="00C671BA">
            <w:pPr>
              <w:rPr>
                <w:b/>
                <w:bCs/>
              </w:rPr>
            </w:pPr>
          </w:p>
          <w:p w14:paraId="3B5DE929" w14:textId="77777777" w:rsidR="00C671BA" w:rsidRDefault="00C671BA" w:rsidP="00C671BA">
            <w:pPr>
              <w:rPr>
                <w:b/>
                <w:bCs/>
              </w:rPr>
            </w:pPr>
          </w:p>
          <w:p w14:paraId="0A1165A8" w14:textId="0EEF5A97" w:rsidR="00C671BA" w:rsidRDefault="00C671BA" w:rsidP="00C671BA">
            <w:pPr>
              <w:rPr>
                <w:b/>
                <w:bCs/>
              </w:rPr>
            </w:pPr>
          </w:p>
          <w:p w14:paraId="0F72FACC" w14:textId="490C1077" w:rsidR="00C671BA" w:rsidRDefault="00C671BA" w:rsidP="00C671BA">
            <w:pPr>
              <w:rPr>
                <w:b/>
                <w:bCs/>
              </w:rPr>
            </w:pPr>
          </w:p>
          <w:p w14:paraId="6EE09373" w14:textId="77777777" w:rsidR="00C671BA" w:rsidRDefault="00C671BA" w:rsidP="00C671BA">
            <w:pPr>
              <w:rPr>
                <w:b/>
                <w:bCs/>
              </w:rPr>
            </w:pPr>
          </w:p>
          <w:p w14:paraId="2A2E907C" w14:textId="77777777" w:rsidR="00C671BA" w:rsidRPr="00651943" w:rsidRDefault="00C671BA" w:rsidP="00C671BA">
            <w:pPr>
              <w:widowControl w:val="0"/>
              <w:rPr>
                <w:i/>
                <w:iCs/>
                <w:sz w:val="8"/>
                <w:szCs w:val="8"/>
              </w:rPr>
            </w:pPr>
            <w:r w:rsidRPr="00651943">
              <w:rPr>
                <w:i/>
                <w:iCs/>
                <w:sz w:val="16"/>
                <w:szCs w:val="16"/>
              </w:rPr>
              <w:t xml:space="preserve">Many career questions can (and should) be answered before you begin formal informational interviews with professionals. So, before you make your first phone or email contact, consult the resources at your fingertips: the </w:t>
            </w:r>
            <w:r w:rsidRPr="00651943">
              <w:rPr>
                <w:b/>
                <w:bCs/>
                <w:i/>
                <w:iCs/>
                <w:sz w:val="16"/>
                <w:szCs w:val="16"/>
              </w:rPr>
              <w:t xml:space="preserve">Occupational Outlook Handbook </w:t>
            </w:r>
            <w:r w:rsidRPr="00651943">
              <w:rPr>
                <w:i/>
                <w:iCs/>
                <w:sz w:val="16"/>
                <w:szCs w:val="16"/>
              </w:rPr>
              <w:t xml:space="preserve">and </w:t>
            </w:r>
            <w:r w:rsidRPr="00651943">
              <w:rPr>
                <w:b/>
                <w:bCs/>
                <w:i/>
                <w:iCs/>
                <w:sz w:val="16"/>
                <w:szCs w:val="16"/>
              </w:rPr>
              <w:t xml:space="preserve">O*NET </w:t>
            </w:r>
            <w:r w:rsidRPr="00651943">
              <w:rPr>
                <w:i/>
                <w:iCs/>
                <w:sz w:val="16"/>
                <w:szCs w:val="16"/>
              </w:rPr>
              <w:t>online have information about industries, related occupations, educational requirements, skills, salary, and more. Your basic understanding of a field can then be put into context by your interviewee.</w:t>
            </w:r>
          </w:p>
          <w:p w14:paraId="68FEAA9C" w14:textId="5769BFC9" w:rsidR="00C671BA" w:rsidRPr="00C671BA" w:rsidRDefault="00C671BA" w:rsidP="00C671BA">
            <w:pPr>
              <w:widowControl w:val="0"/>
              <w:rPr>
                <w:rFonts w:ascii="Calibri" w:hAnsi="Calibri" w:cs="Calibri"/>
                <w:sz w:val="10"/>
                <w:szCs w:val="10"/>
              </w:rPr>
            </w:pPr>
          </w:p>
        </w:tc>
      </w:tr>
    </w:tbl>
    <w:p w14:paraId="0E705DF5" w14:textId="07D1332F" w:rsidR="00C671BA" w:rsidRPr="007D09A0" w:rsidRDefault="00C671BA" w:rsidP="00C671BA">
      <w:pPr>
        <w:rPr>
          <w:b/>
          <w:bCs/>
          <w:sz w:val="4"/>
          <w:szCs w:val="4"/>
        </w:rPr>
      </w:pPr>
    </w:p>
    <w:tbl>
      <w:tblPr>
        <w:tblStyle w:val="TableGrid"/>
        <w:tblW w:w="0" w:type="auto"/>
        <w:tblLook w:val="04A0" w:firstRow="1" w:lastRow="0" w:firstColumn="1" w:lastColumn="0" w:noHBand="0" w:noVBand="1"/>
      </w:tblPr>
      <w:tblGrid>
        <w:gridCol w:w="10790"/>
      </w:tblGrid>
      <w:tr w:rsidR="00C671BA" w14:paraId="6B3C7E72" w14:textId="77777777" w:rsidTr="00C671BA">
        <w:tc>
          <w:tcPr>
            <w:tcW w:w="10790" w:type="dxa"/>
          </w:tcPr>
          <w:p w14:paraId="6A0B385C" w14:textId="77777777" w:rsidR="007D09A0" w:rsidRPr="007D09A0" w:rsidRDefault="007D09A0" w:rsidP="00C671BA">
            <w:pPr>
              <w:rPr>
                <w:b/>
                <w:bCs/>
                <w:sz w:val="10"/>
                <w:szCs w:val="10"/>
              </w:rPr>
            </w:pPr>
          </w:p>
          <w:p w14:paraId="47FD4202" w14:textId="766980A5" w:rsidR="00C671BA" w:rsidRDefault="00C671BA" w:rsidP="00C671BA">
            <w:r w:rsidRPr="007D09A0">
              <w:t>Brainstorm at least three questions you’d like to ask during your informational interview.</w:t>
            </w:r>
          </w:p>
          <w:p w14:paraId="48792337" w14:textId="77777777" w:rsidR="007D09A0" w:rsidRPr="007D09A0" w:rsidRDefault="007D09A0" w:rsidP="00C671BA">
            <w:pPr>
              <w:rPr>
                <w:sz w:val="10"/>
                <w:szCs w:val="10"/>
              </w:rPr>
            </w:pPr>
          </w:p>
          <w:p w14:paraId="0FB465C4" w14:textId="56FC9670" w:rsidR="007D09A0" w:rsidRDefault="007D09A0" w:rsidP="007D09A0">
            <w:pPr>
              <w:pStyle w:val="ListParagraph"/>
              <w:numPr>
                <w:ilvl w:val="0"/>
                <w:numId w:val="5"/>
              </w:numPr>
              <w:rPr>
                <w:b/>
                <w:bCs/>
              </w:rPr>
            </w:pPr>
            <w:r>
              <w:rPr>
                <w:b/>
                <w:bCs/>
              </w:rPr>
              <w:br/>
              <w:t xml:space="preserve">    </w:t>
            </w:r>
            <w:r>
              <w:rPr>
                <w:b/>
                <w:bCs/>
              </w:rPr>
              <w:br/>
            </w:r>
          </w:p>
          <w:p w14:paraId="0CD86494" w14:textId="33242732" w:rsidR="007D09A0" w:rsidRDefault="007D09A0" w:rsidP="007D09A0">
            <w:pPr>
              <w:pStyle w:val="ListParagraph"/>
              <w:numPr>
                <w:ilvl w:val="0"/>
                <w:numId w:val="5"/>
              </w:numPr>
              <w:rPr>
                <w:b/>
                <w:bCs/>
              </w:rPr>
            </w:pPr>
            <w:r>
              <w:rPr>
                <w:b/>
                <w:bCs/>
              </w:rPr>
              <w:br/>
              <w:t xml:space="preserve">  </w:t>
            </w:r>
            <w:r>
              <w:rPr>
                <w:b/>
                <w:bCs/>
              </w:rPr>
              <w:br/>
              <w:t xml:space="preserve">  </w:t>
            </w:r>
          </w:p>
          <w:p w14:paraId="22972A57" w14:textId="77777777" w:rsidR="007D09A0" w:rsidRPr="007D09A0" w:rsidRDefault="007D09A0" w:rsidP="007D09A0">
            <w:pPr>
              <w:pStyle w:val="ListParagraph"/>
              <w:numPr>
                <w:ilvl w:val="0"/>
                <w:numId w:val="5"/>
              </w:numPr>
              <w:rPr>
                <w:b/>
                <w:bCs/>
              </w:rPr>
            </w:pPr>
          </w:p>
          <w:p w14:paraId="168099B0" w14:textId="53D8A764" w:rsidR="007D09A0" w:rsidRDefault="007D09A0" w:rsidP="00C671BA">
            <w:pPr>
              <w:rPr>
                <w:b/>
                <w:bCs/>
              </w:rPr>
            </w:pPr>
          </w:p>
          <w:p w14:paraId="1499CC3A" w14:textId="77777777" w:rsidR="00C671BA" w:rsidRDefault="00C671BA" w:rsidP="00C671BA">
            <w:pPr>
              <w:rPr>
                <w:b/>
                <w:bCs/>
              </w:rPr>
            </w:pPr>
          </w:p>
        </w:tc>
      </w:tr>
    </w:tbl>
    <w:p w14:paraId="75271E6A" w14:textId="77777777" w:rsidR="00C671BA" w:rsidRPr="005A3202" w:rsidRDefault="00C671BA" w:rsidP="00C671BA">
      <w:pPr>
        <w:rPr>
          <w:b/>
          <w:bCs/>
          <w:sz w:val="4"/>
          <w:szCs w:val="4"/>
        </w:rPr>
      </w:pPr>
    </w:p>
    <w:tbl>
      <w:tblPr>
        <w:tblStyle w:val="TableGrid"/>
        <w:tblW w:w="0" w:type="auto"/>
        <w:tblLook w:val="04A0" w:firstRow="1" w:lastRow="0" w:firstColumn="1" w:lastColumn="0" w:noHBand="0" w:noVBand="1"/>
      </w:tblPr>
      <w:tblGrid>
        <w:gridCol w:w="10790"/>
      </w:tblGrid>
      <w:tr w:rsidR="005A3202" w14:paraId="530D06EC" w14:textId="77777777" w:rsidTr="005A3202">
        <w:tc>
          <w:tcPr>
            <w:tcW w:w="10790" w:type="dxa"/>
            <w:shd w:val="clear" w:color="auto" w:fill="461D7C"/>
          </w:tcPr>
          <w:p w14:paraId="432D0903" w14:textId="77777777" w:rsidR="005A3202" w:rsidRPr="005A3202" w:rsidRDefault="005A3202" w:rsidP="005A3202">
            <w:pPr>
              <w:jc w:val="center"/>
              <w:rPr>
                <w:b/>
                <w:bCs/>
                <w:noProof/>
                <w:sz w:val="10"/>
                <w:szCs w:val="10"/>
              </w:rPr>
            </w:pPr>
          </w:p>
          <w:p w14:paraId="4C4712E1" w14:textId="77777777" w:rsidR="005A3202" w:rsidRPr="005A3202" w:rsidRDefault="005A3202" w:rsidP="005A3202">
            <w:pPr>
              <w:jc w:val="center"/>
              <w:rPr>
                <w:b/>
                <w:bCs/>
                <w:noProof/>
                <w:sz w:val="4"/>
                <w:szCs w:val="4"/>
              </w:rPr>
            </w:pPr>
          </w:p>
          <w:p w14:paraId="19A9B015" w14:textId="1F009218" w:rsidR="005A3202" w:rsidRDefault="006B4B3C" w:rsidP="005A3202">
            <w:pPr>
              <w:jc w:val="center"/>
              <w:rPr>
                <w:b/>
                <w:bCs/>
              </w:rPr>
            </w:pPr>
            <w:r>
              <w:rPr>
                <w:b/>
                <w:bCs/>
                <w:noProof/>
              </w:rPr>
              <w:drawing>
                <wp:inline distT="0" distB="0" distL="0" distR="0" wp14:anchorId="73F174C3" wp14:editId="6DEEBE18">
                  <wp:extent cx="1749508" cy="1870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9328" cy="199807"/>
                          </a:xfrm>
                          <a:prstGeom prst="rect">
                            <a:avLst/>
                          </a:prstGeom>
                        </pic:spPr>
                      </pic:pic>
                    </a:graphicData>
                  </a:graphic>
                </wp:inline>
              </w:drawing>
            </w:r>
          </w:p>
          <w:p w14:paraId="1E67DC76" w14:textId="5851D4C3" w:rsidR="005A3202" w:rsidRPr="005A3202" w:rsidRDefault="005A3202" w:rsidP="005A3202">
            <w:pPr>
              <w:jc w:val="center"/>
              <w:rPr>
                <w:color w:val="FDD023"/>
                <w:sz w:val="18"/>
                <w:szCs w:val="18"/>
              </w:rPr>
            </w:pPr>
            <w:r w:rsidRPr="005A3202">
              <w:rPr>
                <w:color w:val="FFFFFF" w:themeColor="background1"/>
                <w:sz w:val="10"/>
                <w:szCs w:val="10"/>
              </w:rPr>
              <w:br/>
            </w:r>
            <w:r w:rsidR="006B4B3C">
              <w:rPr>
                <w:color w:val="FDD023"/>
                <w:sz w:val="18"/>
                <w:szCs w:val="18"/>
              </w:rPr>
              <w:t>INFORMATIONAL INTERVIEW WORKSHEET</w:t>
            </w:r>
            <w:r w:rsidR="006B4B3C">
              <w:rPr>
                <w:color w:val="FDD023"/>
                <w:sz w:val="18"/>
                <w:szCs w:val="18"/>
              </w:rPr>
              <w:br/>
            </w:r>
            <w:r w:rsidRPr="005A3202">
              <w:rPr>
                <w:color w:val="FDD023"/>
                <w:sz w:val="18"/>
                <w:szCs w:val="18"/>
              </w:rPr>
              <w:t>career@lsus.edu • 318-797-5062</w:t>
            </w:r>
          </w:p>
          <w:p w14:paraId="3058A05E" w14:textId="2434CECD" w:rsidR="005A3202" w:rsidRPr="005A3202" w:rsidRDefault="005A3202" w:rsidP="00C671BA">
            <w:pPr>
              <w:rPr>
                <w:b/>
                <w:bCs/>
                <w:sz w:val="10"/>
                <w:szCs w:val="10"/>
              </w:rPr>
            </w:pPr>
          </w:p>
        </w:tc>
      </w:tr>
    </w:tbl>
    <w:p w14:paraId="49E65445" w14:textId="025395E4" w:rsidR="00C671BA" w:rsidRDefault="0041793B" w:rsidP="0041793B">
      <w:pPr>
        <w:shd w:val="clear" w:color="auto" w:fill="000000" w:themeFill="text1"/>
        <w:rPr>
          <w:b/>
          <w:bCs/>
        </w:rPr>
      </w:pPr>
      <w:r>
        <w:rPr>
          <w:b/>
          <w:bCs/>
        </w:rPr>
        <w:lastRenderedPageBreak/>
        <w:t xml:space="preserve">STEP </w:t>
      </w:r>
      <w:r w:rsidR="00A37022">
        <w:rPr>
          <w:b/>
          <w:bCs/>
        </w:rPr>
        <w:t>3</w:t>
      </w:r>
      <w:r>
        <w:rPr>
          <w:b/>
          <w:bCs/>
        </w:rPr>
        <w:t xml:space="preserve"> </w:t>
      </w:r>
      <w:r>
        <w:rPr>
          <w:b/>
          <w:bCs/>
        </w:rPr>
        <w:tab/>
        <w:t>WHO SHOULD YOU CONTACT?</w:t>
      </w:r>
    </w:p>
    <w:p w14:paraId="20A0DC15" w14:textId="5627C4BB" w:rsidR="00C671BA" w:rsidRPr="0041793B" w:rsidRDefault="00C671BA" w:rsidP="00C671BA">
      <w:pPr>
        <w:rPr>
          <w:b/>
          <w:bCs/>
          <w:sz w:val="4"/>
          <w:szCs w:val="4"/>
        </w:rPr>
      </w:pPr>
    </w:p>
    <w:tbl>
      <w:tblPr>
        <w:tblStyle w:val="TableGrid"/>
        <w:tblW w:w="0" w:type="auto"/>
        <w:tblLook w:val="04A0" w:firstRow="1" w:lastRow="0" w:firstColumn="1" w:lastColumn="0" w:noHBand="0" w:noVBand="1"/>
      </w:tblPr>
      <w:tblGrid>
        <w:gridCol w:w="10790"/>
      </w:tblGrid>
      <w:tr w:rsidR="0041793B" w14:paraId="6C41A970" w14:textId="77777777" w:rsidTr="0041793B">
        <w:tc>
          <w:tcPr>
            <w:tcW w:w="10790" w:type="dxa"/>
          </w:tcPr>
          <w:p w14:paraId="714572AC" w14:textId="1F9FEEFF" w:rsidR="0041793B" w:rsidRPr="0041793B" w:rsidRDefault="0041793B" w:rsidP="00C671BA">
            <w:pPr>
              <w:rPr>
                <w:b/>
                <w:bCs/>
                <w:sz w:val="10"/>
                <w:szCs w:val="10"/>
              </w:rPr>
            </w:pPr>
          </w:p>
          <w:p w14:paraId="55A08294" w14:textId="2D8DC5F9" w:rsidR="0041793B" w:rsidRPr="0041793B" w:rsidRDefault="0041793B" w:rsidP="00C671BA">
            <w:r w:rsidRPr="0041793B">
              <w:t xml:space="preserve">What people or resources can you tap into? Brainstorm how you can find someone who works in the job you’d like to learn about. </w:t>
            </w:r>
          </w:p>
          <w:p w14:paraId="7BA249A5" w14:textId="77777777" w:rsidR="0041793B" w:rsidRDefault="0041793B" w:rsidP="00C671BA">
            <w:pPr>
              <w:rPr>
                <w:b/>
                <w:bCs/>
              </w:rPr>
            </w:pPr>
          </w:p>
          <w:p w14:paraId="5853E405" w14:textId="77777777" w:rsidR="0041793B" w:rsidRDefault="0041793B" w:rsidP="00C671BA">
            <w:pPr>
              <w:rPr>
                <w:b/>
                <w:bCs/>
              </w:rPr>
            </w:pPr>
          </w:p>
          <w:p w14:paraId="5D70E47D" w14:textId="77777777" w:rsidR="0041793B" w:rsidRDefault="0041793B" w:rsidP="00C671BA">
            <w:pPr>
              <w:rPr>
                <w:b/>
                <w:bCs/>
              </w:rPr>
            </w:pPr>
          </w:p>
          <w:p w14:paraId="7A39B02C" w14:textId="4207690E" w:rsidR="0041793B" w:rsidRDefault="0041793B" w:rsidP="00C671BA">
            <w:pPr>
              <w:rPr>
                <w:b/>
                <w:bCs/>
              </w:rPr>
            </w:pPr>
          </w:p>
          <w:p w14:paraId="3156165A" w14:textId="4EA4537C" w:rsidR="00610C22" w:rsidRDefault="00610C22" w:rsidP="00C671BA">
            <w:pPr>
              <w:rPr>
                <w:b/>
                <w:bCs/>
              </w:rPr>
            </w:pPr>
          </w:p>
          <w:p w14:paraId="11239F41" w14:textId="77777777" w:rsidR="00610C22" w:rsidRDefault="00610C22" w:rsidP="00C671BA">
            <w:pPr>
              <w:rPr>
                <w:b/>
                <w:bCs/>
              </w:rPr>
            </w:pPr>
          </w:p>
          <w:p w14:paraId="662F5CC9" w14:textId="16852CA4" w:rsidR="0041793B" w:rsidRPr="00651943" w:rsidRDefault="0041793B" w:rsidP="00C671BA">
            <w:pPr>
              <w:rPr>
                <w:i/>
                <w:iCs/>
                <w:sz w:val="16"/>
                <w:szCs w:val="16"/>
              </w:rPr>
            </w:pPr>
            <w:r w:rsidRPr="00651943">
              <w:rPr>
                <w:i/>
                <w:iCs/>
                <w:sz w:val="16"/>
                <w:szCs w:val="16"/>
              </w:rPr>
              <w:t xml:space="preserve">Begin with people you already know---check with friends, family, fellow students, co-workers, Career Services, and professors to see they know anyone who could speak to your career interests. </w:t>
            </w:r>
            <w:r w:rsidR="00610C22" w:rsidRPr="00651943">
              <w:rPr>
                <w:i/>
                <w:iCs/>
                <w:sz w:val="16"/>
                <w:szCs w:val="16"/>
              </w:rPr>
              <w:t>Also c</w:t>
            </w:r>
            <w:r w:rsidRPr="00651943">
              <w:rPr>
                <w:i/>
                <w:iCs/>
                <w:sz w:val="16"/>
                <w:szCs w:val="16"/>
              </w:rPr>
              <w:t xml:space="preserve">onsider </w:t>
            </w:r>
            <w:r w:rsidR="00610C22" w:rsidRPr="00651943">
              <w:rPr>
                <w:i/>
                <w:iCs/>
                <w:sz w:val="16"/>
                <w:szCs w:val="16"/>
              </w:rPr>
              <w:t xml:space="preserve">searching through </w:t>
            </w:r>
            <w:r w:rsidRPr="00651943">
              <w:rPr>
                <w:i/>
                <w:iCs/>
                <w:sz w:val="16"/>
                <w:szCs w:val="16"/>
              </w:rPr>
              <w:t>the L</w:t>
            </w:r>
            <w:r w:rsidR="00610C22" w:rsidRPr="00651943">
              <w:rPr>
                <w:i/>
                <w:iCs/>
                <w:sz w:val="16"/>
                <w:szCs w:val="16"/>
              </w:rPr>
              <w:t>SU Shreveport Alumni Group directory and tapping into Handshake.</w:t>
            </w:r>
          </w:p>
          <w:p w14:paraId="54BCDB9B" w14:textId="69CC85A1" w:rsidR="00610C22" w:rsidRPr="00610C22" w:rsidRDefault="00610C22" w:rsidP="00C671BA">
            <w:pPr>
              <w:rPr>
                <w:i/>
                <w:iCs/>
                <w:sz w:val="10"/>
                <w:szCs w:val="10"/>
              </w:rPr>
            </w:pPr>
          </w:p>
        </w:tc>
      </w:tr>
    </w:tbl>
    <w:p w14:paraId="4EB30F20" w14:textId="5BA9F842" w:rsidR="00C671BA" w:rsidRDefault="00C671BA" w:rsidP="00C671BA">
      <w:pPr>
        <w:rPr>
          <w:b/>
          <w:bCs/>
        </w:rPr>
      </w:pPr>
    </w:p>
    <w:p w14:paraId="22A5F12B" w14:textId="7DF6D0B7" w:rsidR="00A37022" w:rsidRDefault="00A37022" w:rsidP="00A37022">
      <w:pPr>
        <w:shd w:val="clear" w:color="auto" w:fill="000000" w:themeFill="text1"/>
        <w:rPr>
          <w:b/>
          <w:bCs/>
        </w:rPr>
      </w:pPr>
      <w:r>
        <w:rPr>
          <w:b/>
          <w:bCs/>
        </w:rPr>
        <w:t>STEP 4</w:t>
      </w:r>
      <w:r>
        <w:rPr>
          <w:b/>
          <w:bCs/>
        </w:rPr>
        <w:tab/>
        <w:t>REACH OUT; ARRANGE THE INTERVIEW</w:t>
      </w:r>
    </w:p>
    <w:p w14:paraId="52AB2D5C" w14:textId="02E0314F" w:rsidR="00A37022" w:rsidRPr="00A37022" w:rsidRDefault="00A37022" w:rsidP="00C671BA">
      <w:pPr>
        <w:rPr>
          <w:b/>
          <w:bCs/>
          <w:sz w:val="4"/>
          <w:szCs w:val="4"/>
        </w:rPr>
      </w:pPr>
    </w:p>
    <w:tbl>
      <w:tblPr>
        <w:tblStyle w:val="TableGrid"/>
        <w:tblW w:w="0" w:type="auto"/>
        <w:tblLook w:val="04A0" w:firstRow="1" w:lastRow="0" w:firstColumn="1" w:lastColumn="0" w:noHBand="0" w:noVBand="1"/>
      </w:tblPr>
      <w:tblGrid>
        <w:gridCol w:w="10790"/>
      </w:tblGrid>
      <w:tr w:rsidR="00A37022" w14:paraId="5901CB90" w14:textId="77777777" w:rsidTr="00A37022">
        <w:tc>
          <w:tcPr>
            <w:tcW w:w="10790" w:type="dxa"/>
          </w:tcPr>
          <w:p w14:paraId="2E024A97" w14:textId="7469FE71" w:rsidR="00A37022" w:rsidRDefault="00A37022" w:rsidP="00A37022">
            <w:r w:rsidRPr="00A37022">
              <w:rPr>
                <w:sz w:val="10"/>
                <w:szCs w:val="10"/>
              </w:rPr>
              <w:br/>
            </w:r>
            <w:r w:rsidRPr="00610C22">
              <w:t>Whether with a phone call, email, or LinkedIn/Handshake message, you are composing a professional request. Here’s an example that you can use as a starting point:</w:t>
            </w:r>
          </w:p>
          <w:p w14:paraId="28F45AD3" w14:textId="77777777" w:rsidR="00A37022" w:rsidRDefault="00A37022" w:rsidP="00A37022"/>
          <w:p w14:paraId="414D0D92" w14:textId="77777777" w:rsidR="00A37022" w:rsidRPr="00651943" w:rsidRDefault="00A37022" w:rsidP="00A37022">
            <w:pPr>
              <w:rPr>
                <w:i/>
                <w:iCs/>
                <w:sz w:val="20"/>
                <w:szCs w:val="20"/>
              </w:rPr>
            </w:pPr>
            <w:r w:rsidRPr="00651943">
              <w:rPr>
                <w:i/>
                <w:iCs/>
                <w:sz w:val="20"/>
                <w:szCs w:val="20"/>
              </w:rPr>
              <w:t>Dear Ms. River,</w:t>
            </w:r>
          </w:p>
          <w:p w14:paraId="440E675D" w14:textId="77777777" w:rsidR="00A37022" w:rsidRPr="00651943" w:rsidRDefault="00A37022" w:rsidP="00A37022">
            <w:pPr>
              <w:rPr>
                <w:i/>
                <w:iCs/>
                <w:sz w:val="20"/>
                <w:szCs w:val="20"/>
              </w:rPr>
            </w:pPr>
          </w:p>
          <w:p w14:paraId="77A04601" w14:textId="4B8FA557" w:rsidR="00A37022" w:rsidRPr="00651943" w:rsidRDefault="00A37022" w:rsidP="00A37022">
            <w:pPr>
              <w:rPr>
                <w:i/>
                <w:iCs/>
                <w:sz w:val="20"/>
                <w:szCs w:val="20"/>
              </w:rPr>
            </w:pPr>
            <w:r w:rsidRPr="00651943">
              <w:rPr>
                <w:i/>
                <w:iCs/>
                <w:sz w:val="20"/>
                <w:szCs w:val="20"/>
              </w:rPr>
              <w:t>I see that you graduated from LSU Shreveport, and I wonder if you have time for a 20-minute phone call or meeting with a current student. I’m a first-year Marketing major and I’m interested in learning about your experience at the Community Foundation of North Louisiana. I know that you are busy, so I’d prefer to work around your free time; my schedule is flexible. Please let me know if there is a day and time that works well with your schedule</w:t>
            </w:r>
            <w:r w:rsidR="00D9405D" w:rsidRPr="00651943">
              <w:rPr>
                <w:i/>
                <w:iCs/>
                <w:sz w:val="20"/>
                <w:szCs w:val="20"/>
              </w:rPr>
              <w:t xml:space="preserve"> so that we can talk</w:t>
            </w:r>
            <w:r w:rsidRPr="00651943">
              <w:rPr>
                <w:i/>
                <w:iCs/>
                <w:sz w:val="20"/>
                <w:szCs w:val="20"/>
              </w:rPr>
              <w:t>.</w:t>
            </w:r>
          </w:p>
          <w:p w14:paraId="5AAA91CB" w14:textId="77777777" w:rsidR="00A37022" w:rsidRPr="00651943" w:rsidRDefault="00A37022" w:rsidP="00A37022">
            <w:pPr>
              <w:rPr>
                <w:i/>
                <w:iCs/>
                <w:sz w:val="20"/>
                <w:szCs w:val="20"/>
              </w:rPr>
            </w:pPr>
          </w:p>
          <w:p w14:paraId="5CA7F548" w14:textId="77777777" w:rsidR="00A37022" w:rsidRPr="00651943" w:rsidRDefault="00A37022" w:rsidP="00A37022">
            <w:pPr>
              <w:rPr>
                <w:i/>
                <w:iCs/>
                <w:sz w:val="20"/>
                <w:szCs w:val="20"/>
              </w:rPr>
            </w:pPr>
            <w:r w:rsidRPr="00651943">
              <w:rPr>
                <w:i/>
                <w:iCs/>
                <w:sz w:val="20"/>
                <w:szCs w:val="20"/>
              </w:rPr>
              <w:t>Thank you,</w:t>
            </w:r>
          </w:p>
          <w:p w14:paraId="3279B182" w14:textId="77777777" w:rsidR="00A37022" w:rsidRPr="00651943" w:rsidRDefault="00A37022" w:rsidP="00A37022">
            <w:pPr>
              <w:rPr>
                <w:i/>
                <w:iCs/>
                <w:sz w:val="20"/>
                <w:szCs w:val="20"/>
              </w:rPr>
            </w:pPr>
            <w:r w:rsidRPr="00651943">
              <w:rPr>
                <w:i/>
                <w:iCs/>
                <w:sz w:val="20"/>
                <w:szCs w:val="20"/>
              </w:rPr>
              <w:t>Joanne Smith</w:t>
            </w:r>
          </w:p>
          <w:p w14:paraId="019BA6B7" w14:textId="467D8ED6" w:rsidR="00A37022" w:rsidRPr="00651943" w:rsidRDefault="00A37022" w:rsidP="00A37022">
            <w:pPr>
              <w:rPr>
                <w:i/>
                <w:iCs/>
                <w:sz w:val="20"/>
                <w:szCs w:val="20"/>
              </w:rPr>
            </w:pPr>
            <w:proofErr w:type="gramStart"/>
            <w:r w:rsidRPr="00651943">
              <w:rPr>
                <w:i/>
                <w:iCs/>
                <w:sz w:val="20"/>
                <w:szCs w:val="20"/>
              </w:rPr>
              <w:t>Marketing,</w:t>
            </w:r>
            <w:proofErr w:type="gramEnd"/>
            <w:r w:rsidRPr="00651943">
              <w:rPr>
                <w:i/>
                <w:iCs/>
                <w:sz w:val="20"/>
                <w:szCs w:val="20"/>
              </w:rPr>
              <w:t xml:space="preserve"> class of 202</w:t>
            </w:r>
            <w:r w:rsidR="00D9405D" w:rsidRPr="00651943">
              <w:rPr>
                <w:i/>
                <w:iCs/>
                <w:sz w:val="20"/>
                <w:szCs w:val="20"/>
              </w:rPr>
              <w:t>9</w:t>
            </w:r>
          </w:p>
          <w:p w14:paraId="1412CC71" w14:textId="215325F8" w:rsidR="00A37022" w:rsidRPr="00651943" w:rsidRDefault="00A37022" w:rsidP="00C671BA">
            <w:pPr>
              <w:rPr>
                <w:i/>
                <w:iCs/>
                <w:sz w:val="20"/>
                <w:szCs w:val="20"/>
              </w:rPr>
            </w:pPr>
            <w:r w:rsidRPr="00651943">
              <w:rPr>
                <w:i/>
                <w:iCs/>
                <w:sz w:val="20"/>
                <w:szCs w:val="20"/>
              </w:rPr>
              <w:t>318-555-5555 • smithj27@lsus.edu</w:t>
            </w:r>
          </w:p>
          <w:p w14:paraId="792D46CB" w14:textId="01CF984F" w:rsidR="00A37022" w:rsidRPr="00D76A78" w:rsidRDefault="00A37022" w:rsidP="00C671BA">
            <w:pPr>
              <w:rPr>
                <w:b/>
                <w:bCs/>
                <w:sz w:val="10"/>
                <w:szCs w:val="10"/>
              </w:rPr>
            </w:pPr>
          </w:p>
        </w:tc>
      </w:tr>
    </w:tbl>
    <w:p w14:paraId="7B6BB28F" w14:textId="0DE46ABF" w:rsidR="00452AF8" w:rsidRDefault="00452AF8" w:rsidP="00610C22">
      <w:pPr>
        <w:rPr>
          <w:i/>
          <w:iCs/>
        </w:rPr>
      </w:pPr>
    </w:p>
    <w:p w14:paraId="0EDFD816" w14:textId="5D8E1FAB" w:rsidR="00A37022" w:rsidRPr="00A37022" w:rsidRDefault="00A37022" w:rsidP="00A37022">
      <w:pPr>
        <w:shd w:val="clear" w:color="auto" w:fill="000000" w:themeFill="text1"/>
        <w:rPr>
          <w:b/>
          <w:bCs/>
        </w:rPr>
      </w:pPr>
      <w:r w:rsidRPr="00A37022">
        <w:rPr>
          <w:b/>
          <w:bCs/>
        </w:rPr>
        <w:t>STEP 5</w:t>
      </w:r>
      <w:r w:rsidRPr="00A37022">
        <w:rPr>
          <w:b/>
          <w:bCs/>
        </w:rPr>
        <w:tab/>
        <w:t>PREPARE</w:t>
      </w:r>
    </w:p>
    <w:p w14:paraId="76E1DCD8" w14:textId="1A9DF333" w:rsidR="00452AF8" w:rsidRPr="00D9405D" w:rsidRDefault="00452AF8" w:rsidP="00452AF8">
      <w:pPr>
        <w:rPr>
          <w:b/>
          <w:bCs/>
          <w:sz w:val="14"/>
          <w:szCs w:val="14"/>
        </w:rPr>
      </w:pPr>
    </w:p>
    <w:tbl>
      <w:tblPr>
        <w:tblStyle w:val="TableGrid"/>
        <w:tblW w:w="0" w:type="auto"/>
        <w:tblInd w:w="-90"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6385"/>
        <w:gridCol w:w="4495"/>
      </w:tblGrid>
      <w:tr w:rsidR="00F074CE" w14:paraId="3C55DA9A" w14:textId="770661BA" w:rsidTr="00D9405D">
        <w:trPr>
          <w:trHeight w:val="2510"/>
        </w:trPr>
        <w:tc>
          <w:tcPr>
            <w:tcW w:w="6385" w:type="dxa"/>
            <w:tcBorders>
              <w:right w:val="single" w:sz="4" w:space="0" w:color="auto"/>
            </w:tcBorders>
          </w:tcPr>
          <w:p w14:paraId="343728A0" w14:textId="3F66DD8A" w:rsidR="00F074CE" w:rsidRPr="00452AF8" w:rsidRDefault="00F074CE" w:rsidP="00F074CE">
            <w:r>
              <w:t>Finalize your</w:t>
            </w:r>
            <w:r w:rsidRPr="00452AF8">
              <w:t xml:space="preserve"> list of questions, keeping in mind the conversation will be short–what do you most</w:t>
            </w:r>
            <w:r>
              <w:t xml:space="preserve"> </w:t>
            </w:r>
            <w:r w:rsidRPr="00452AF8">
              <w:t>want to know?</w:t>
            </w:r>
          </w:p>
          <w:p w14:paraId="431E5FDC" w14:textId="77777777" w:rsidR="00F074CE" w:rsidRPr="00452AF8" w:rsidRDefault="00F074CE" w:rsidP="00F074CE"/>
          <w:p w14:paraId="7F505DAC" w14:textId="070DA48F" w:rsidR="00F074CE" w:rsidRDefault="00F074CE" w:rsidP="00F074CE">
            <w:r w:rsidRPr="00452AF8">
              <w:t>Continue your research–look at your contact’s LinkedIn profile and their company’s website. Use</w:t>
            </w:r>
            <w:r>
              <w:t xml:space="preserve"> </w:t>
            </w:r>
            <w:r w:rsidRPr="00452AF8">
              <w:t>web searches to find professional organizations, industry news</w:t>
            </w:r>
            <w:r>
              <w:t>,</w:t>
            </w:r>
            <w:r w:rsidRPr="00452AF8">
              <w:t xml:space="preserve"> and publications. Does that</w:t>
            </w:r>
            <w:r>
              <w:t xml:space="preserve"> </w:t>
            </w:r>
            <w:r w:rsidRPr="00452AF8">
              <w:t xml:space="preserve">information </w:t>
            </w:r>
            <w:r w:rsidR="00D9405D">
              <w:t>elicit</w:t>
            </w:r>
            <w:r w:rsidRPr="00452AF8">
              <w:t xml:space="preserve"> any additional questions </w:t>
            </w:r>
            <w:proofErr w:type="gramStart"/>
            <w:r w:rsidRPr="00452AF8">
              <w:t>for</w:t>
            </w:r>
            <w:proofErr w:type="gramEnd"/>
            <w:r w:rsidRPr="00452AF8">
              <w:t xml:space="preserve"> you?</w:t>
            </w:r>
          </w:p>
          <w:p w14:paraId="49269F1F" w14:textId="77777777" w:rsidR="00F074CE" w:rsidRDefault="00F074CE" w:rsidP="00F074CE"/>
          <w:p w14:paraId="10EF0314" w14:textId="22D91FF2" w:rsidR="00F074CE" w:rsidRDefault="00F074CE" w:rsidP="00D9405D">
            <w:r>
              <w:t>Prepare a brief statement about who you are: what you’re doing now, what you are interested in, and future goals.</w:t>
            </w:r>
            <w:r w:rsidR="00D9405D">
              <w:t xml:space="preserve"> You can use this introduction to start the conversation.</w:t>
            </w:r>
          </w:p>
        </w:tc>
        <w:tc>
          <w:tcPr>
            <w:tcW w:w="4495" w:type="dxa"/>
            <w:tcBorders>
              <w:top w:val="single" w:sz="4" w:space="0" w:color="auto"/>
              <w:left w:val="single" w:sz="4" w:space="0" w:color="auto"/>
              <w:bottom w:val="single" w:sz="4" w:space="0" w:color="auto"/>
            </w:tcBorders>
          </w:tcPr>
          <w:p w14:paraId="5DA5071A" w14:textId="77777777" w:rsidR="00A37022" w:rsidRPr="00D9405D" w:rsidRDefault="00A37022" w:rsidP="00452AF8">
            <w:pPr>
              <w:rPr>
                <w:sz w:val="16"/>
                <w:szCs w:val="16"/>
              </w:rPr>
            </w:pPr>
          </w:p>
          <w:p w14:paraId="0C2C73BB" w14:textId="20608582" w:rsidR="00F074CE" w:rsidRPr="00F074CE" w:rsidRDefault="00F074CE" w:rsidP="00F074CE">
            <w:pPr>
              <w:jc w:val="center"/>
              <w:rPr>
                <w:b/>
                <w:bCs/>
                <w:sz w:val="16"/>
                <w:szCs w:val="16"/>
              </w:rPr>
            </w:pPr>
            <w:r w:rsidRPr="00F074CE">
              <w:rPr>
                <w:b/>
                <w:bCs/>
                <w:sz w:val="16"/>
                <w:szCs w:val="16"/>
              </w:rPr>
              <w:t>COMMON INFORMATIONAL INTERVIEW QUESTIONS</w:t>
            </w:r>
          </w:p>
          <w:p w14:paraId="10A82DEA" w14:textId="77777777" w:rsidR="00F074CE" w:rsidRPr="00F074CE" w:rsidRDefault="00F074CE" w:rsidP="00452AF8">
            <w:pPr>
              <w:rPr>
                <w:sz w:val="20"/>
                <w:szCs w:val="20"/>
              </w:rPr>
            </w:pPr>
          </w:p>
          <w:p w14:paraId="10F69A4F" w14:textId="77777777" w:rsidR="00F074CE" w:rsidRPr="00F074CE" w:rsidRDefault="00F074CE" w:rsidP="00F074CE">
            <w:pPr>
              <w:pStyle w:val="ListParagraph"/>
              <w:numPr>
                <w:ilvl w:val="0"/>
                <w:numId w:val="7"/>
              </w:numPr>
              <w:rPr>
                <w:sz w:val="16"/>
                <w:szCs w:val="16"/>
              </w:rPr>
            </w:pPr>
            <w:r w:rsidRPr="00F074CE">
              <w:rPr>
                <w:sz w:val="16"/>
                <w:szCs w:val="16"/>
              </w:rPr>
              <w:t>How did you decide on this career?</w:t>
            </w:r>
          </w:p>
          <w:p w14:paraId="6405BD99" w14:textId="77777777" w:rsidR="00F074CE" w:rsidRPr="00F074CE" w:rsidRDefault="00F074CE" w:rsidP="00F074CE">
            <w:pPr>
              <w:pStyle w:val="ListParagraph"/>
              <w:numPr>
                <w:ilvl w:val="0"/>
                <w:numId w:val="7"/>
              </w:numPr>
              <w:rPr>
                <w:sz w:val="16"/>
                <w:szCs w:val="16"/>
              </w:rPr>
            </w:pPr>
            <w:r w:rsidRPr="00F074CE">
              <w:rPr>
                <w:sz w:val="16"/>
                <w:szCs w:val="16"/>
              </w:rPr>
              <w:t>What was your career path? What about your major in college?</w:t>
            </w:r>
          </w:p>
          <w:p w14:paraId="2AD74785" w14:textId="77777777" w:rsidR="00F074CE" w:rsidRPr="00F074CE" w:rsidRDefault="00F074CE" w:rsidP="00F074CE">
            <w:pPr>
              <w:pStyle w:val="ListParagraph"/>
              <w:numPr>
                <w:ilvl w:val="0"/>
                <w:numId w:val="7"/>
              </w:numPr>
              <w:rPr>
                <w:sz w:val="16"/>
                <w:szCs w:val="16"/>
              </w:rPr>
            </w:pPr>
            <w:r w:rsidRPr="00F074CE">
              <w:rPr>
                <w:sz w:val="16"/>
                <w:szCs w:val="16"/>
              </w:rPr>
              <w:t>What type of individual usually succeeds in this role?</w:t>
            </w:r>
          </w:p>
          <w:p w14:paraId="12E34234" w14:textId="77777777" w:rsidR="00F074CE" w:rsidRPr="00F074CE" w:rsidRDefault="00F074CE" w:rsidP="00F074CE">
            <w:pPr>
              <w:pStyle w:val="ListParagraph"/>
              <w:numPr>
                <w:ilvl w:val="0"/>
                <w:numId w:val="7"/>
              </w:numPr>
              <w:rPr>
                <w:sz w:val="16"/>
                <w:szCs w:val="16"/>
              </w:rPr>
            </w:pPr>
            <w:r w:rsidRPr="00F074CE">
              <w:rPr>
                <w:sz w:val="16"/>
                <w:szCs w:val="16"/>
              </w:rPr>
              <w:t>What do you wish you would have known prior to entering this field? What would you change about your job if you could?</w:t>
            </w:r>
          </w:p>
          <w:p w14:paraId="42232751" w14:textId="77777777" w:rsidR="00F074CE" w:rsidRPr="00F074CE" w:rsidRDefault="00F074CE" w:rsidP="00F074CE">
            <w:pPr>
              <w:pStyle w:val="ListParagraph"/>
              <w:numPr>
                <w:ilvl w:val="0"/>
                <w:numId w:val="7"/>
              </w:numPr>
              <w:rPr>
                <w:sz w:val="16"/>
                <w:szCs w:val="16"/>
              </w:rPr>
            </w:pPr>
            <w:r w:rsidRPr="00F074CE">
              <w:rPr>
                <w:sz w:val="16"/>
                <w:szCs w:val="16"/>
              </w:rPr>
              <w:t>What steps would you recommend that I take to prepare to enter this field?</w:t>
            </w:r>
          </w:p>
          <w:p w14:paraId="4AE00851" w14:textId="349E0022" w:rsidR="00F074CE" w:rsidRPr="00F074CE" w:rsidRDefault="00F074CE" w:rsidP="00F074CE">
            <w:pPr>
              <w:pStyle w:val="ListParagraph"/>
              <w:numPr>
                <w:ilvl w:val="0"/>
                <w:numId w:val="7"/>
              </w:numPr>
              <w:rPr>
                <w:sz w:val="16"/>
                <w:szCs w:val="16"/>
              </w:rPr>
            </w:pPr>
            <w:r w:rsidRPr="00F074CE">
              <w:rPr>
                <w:sz w:val="16"/>
                <w:szCs w:val="16"/>
              </w:rPr>
              <w:t>Who else do you know that I should be talking to?</w:t>
            </w:r>
          </w:p>
        </w:tc>
      </w:tr>
    </w:tbl>
    <w:p w14:paraId="59C84F96" w14:textId="77777777" w:rsidR="00F074CE" w:rsidRDefault="00F074CE" w:rsidP="00452AF8"/>
    <w:p w14:paraId="5A611221" w14:textId="133CD05E" w:rsidR="00F074CE" w:rsidRDefault="00A37022" w:rsidP="00A37022">
      <w:pPr>
        <w:shd w:val="clear" w:color="auto" w:fill="000000" w:themeFill="text1"/>
        <w:rPr>
          <w:b/>
          <w:bCs/>
        </w:rPr>
      </w:pPr>
      <w:r>
        <w:rPr>
          <w:b/>
          <w:bCs/>
        </w:rPr>
        <w:t>STEP 6</w:t>
      </w:r>
      <w:r>
        <w:rPr>
          <w:b/>
          <w:bCs/>
        </w:rPr>
        <w:tab/>
      </w:r>
      <w:r w:rsidR="00F074CE">
        <w:rPr>
          <w:b/>
          <w:bCs/>
        </w:rPr>
        <w:t>CONDUCT THE INTERVIEW</w:t>
      </w:r>
      <w:r>
        <w:rPr>
          <w:b/>
          <w:bCs/>
        </w:rPr>
        <w:t xml:space="preserve"> • FOLLOW-UP</w:t>
      </w:r>
    </w:p>
    <w:p w14:paraId="08700900" w14:textId="1F12743A" w:rsidR="00F074CE" w:rsidRPr="00A37022" w:rsidRDefault="00F074CE" w:rsidP="00452AF8">
      <w:pPr>
        <w:rPr>
          <w:sz w:val="4"/>
          <w:szCs w:val="4"/>
        </w:rPr>
      </w:pPr>
    </w:p>
    <w:tbl>
      <w:tblPr>
        <w:tblStyle w:val="TableGrid"/>
        <w:tblW w:w="0" w:type="auto"/>
        <w:tblLook w:val="04A0" w:firstRow="1" w:lastRow="0" w:firstColumn="1" w:lastColumn="0" w:noHBand="0" w:noVBand="1"/>
      </w:tblPr>
      <w:tblGrid>
        <w:gridCol w:w="10790"/>
      </w:tblGrid>
      <w:tr w:rsidR="00A37022" w:rsidRPr="00651943" w14:paraId="27D3B47E" w14:textId="77777777" w:rsidTr="00D76A78">
        <w:trPr>
          <w:trHeight w:val="863"/>
        </w:trPr>
        <w:tc>
          <w:tcPr>
            <w:tcW w:w="10790" w:type="dxa"/>
          </w:tcPr>
          <w:p w14:paraId="74B2D4F2" w14:textId="77777777" w:rsidR="00D76A78" w:rsidRPr="00D9405D" w:rsidRDefault="00D76A78" w:rsidP="00A37022">
            <w:pPr>
              <w:rPr>
                <w:sz w:val="12"/>
                <w:szCs w:val="12"/>
              </w:rPr>
            </w:pPr>
          </w:p>
          <w:p w14:paraId="69EC14FD" w14:textId="77777777" w:rsidR="00D9405D" w:rsidRDefault="00A37022" w:rsidP="00452AF8">
            <w:r>
              <w:t>Dress professionally, arrive on time, and be polite and professional. Refer to your list of prepared questions</w:t>
            </w:r>
            <w:r w:rsidR="00D9405D">
              <w:t>.</w:t>
            </w:r>
            <w:r>
              <w:t xml:space="preserve"> </w:t>
            </w:r>
            <w:r w:rsidR="00D9405D">
              <w:t>S</w:t>
            </w:r>
            <w:r>
              <w:t>tay on track but allow for spontaneous discussion. Once you’re done, be sure to send a thank you note!</w:t>
            </w:r>
          </w:p>
          <w:p w14:paraId="6B7A6B11" w14:textId="77777777" w:rsidR="00651943" w:rsidRDefault="00651943" w:rsidP="00452AF8"/>
          <w:p w14:paraId="14C6951F" w14:textId="1CF8DC3C" w:rsidR="00651943" w:rsidRDefault="00651943" w:rsidP="00452AF8">
            <w:r>
              <w:t xml:space="preserve">Have questions or need more guidance? </w:t>
            </w:r>
            <w:r w:rsidRPr="00651943">
              <w:t>Email career@lsus.edu to</w:t>
            </w:r>
            <w:r>
              <w:t xml:space="preserve"> get started.</w:t>
            </w:r>
          </w:p>
          <w:p w14:paraId="32C76E00" w14:textId="1C1108D0" w:rsidR="00651943" w:rsidRPr="00651943" w:rsidRDefault="00651943" w:rsidP="00452AF8">
            <w:pPr>
              <w:rPr>
                <w:sz w:val="16"/>
                <w:szCs w:val="16"/>
              </w:rPr>
            </w:pPr>
          </w:p>
        </w:tc>
      </w:tr>
    </w:tbl>
    <w:p w14:paraId="712150A6" w14:textId="261FD2EA" w:rsidR="00A37022" w:rsidRPr="00651943" w:rsidRDefault="00A37022" w:rsidP="00452AF8">
      <w:pPr>
        <w:rPr>
          <w:sz w:val="2"/>
          <w:szCs w:val="2"/>
        </w:rPr>
      </w:pPr>
    </w:p>
    <w:p w14:paraId="7417C613" w14:textId="4F16C95A" w:rsidR="00A37022" w:rsidRDefault="00A37022" w:rsidP="00452AF8">
      <w:pPr>
        <w:rPr>
          <w:sz w:val="4"/>
          <w:szCs w:val="4"/>
        </w:rPr>
      </w:pPr>
    </w:p>
    <w:p w14:paraId="4CC3C1EA" w14:textId="77777777" w:rsidR="00651943" w:rsidRDefault="00651943" w:rsidP="00452AF8">
      <w:pPr>
        <w:rPr>
          <w:sz w:val="4"/>
          <w:szCs w:val="4"/>
        </w:rPr>
      </w:pPr>
    </w:p>
    <w:p w14:paraId="626142ED" w14:textId="77777777" w:rsidR="00651943" w:rsidRPr="00651943" w:rsidRDefault="00651943" w:rsidP="00452AF8">
      <w:pPr>
        <w:rPr>
          <w:sz w:val="4"/>
          <w:szCs w:val="4"/>
        </w:rPr>
      </w:pPr>
    </w:p>
    <w:p w14:paraId="383764AD" w14:textId="77777777" w:rsidR="00A37022" w:rsidRPr="00651943" w:rsidRDefault="00A37022" w:rsidP="00452AF8">
      <w:pPr>
        <w:rPr>
          <w:sz w:val="4"/>
          <w:szCs w:val="4"/>
        </w:rPr>
      </w:pPr>
    </w:p>
    <w:p w14:paraId="621FD94F" w14:textId="77777777" w:rsidR="00A37022" w:rsidRPr="00651943" w:rsidRDefault="00A37022" w:rsidP="00452AF8">
      <w:pPr>
        <w:rPr>
          <w:sz w:val="4"/>
          <w:szCs w:val="4"/>
        </w:rPr>
      </w:pPr>
    </w:p>
    <w:tbl>
      <w:tblPr>
        <w:tblStyle w:val="TableGrid"/>
        <w:tblW w:w="0" w:type="auto"/>
        <w:tblLook w:val="04A0" w:firstRow="1" w:lastRow="0" w:firstColumn="1" w:lastColumn="0" w:noHBand="0" w:noVBand="1"/>
      </w:tblPr>
      <w:tblGrid>
        <w:gridCol w:w="10790"/>
      </w:tblGrid>
      <w:tr w:rsidR="00A37022" w14:paraId="611FAAF3" w14:textId="77777777" w:rsidTr="00651943">
        <w:trPr>
          <w:trHeight w:val="1205"/>
        </w:trPr>
        <w:tc>
          <w:tcPr>
            <w:tcW w:w="10790" w:type="dxa"/>
            <w:tcBorders>
              <w:top w:val="nil"/>
              <w:left w:val="nil"/>
              <w:bottom w:val="nil"/>
              <w:right w:val="nil"/>
            </w:tcBorders>
            <w:shd w:val="clear" w:color="auto" w:fill="461D7C"/>
          </w:tcPr>
          <w:p w14:paraId="47B4D8CF" w14:textId="2BE94515" w:rsidR="00A37022" w:rsidRPr="00651943" w:rsidRDefault="00A37022">
            <w:pPr>
              <w:rPr>
                <w:sz w:val="10"/>
                <w:szCs w:val="10"/>
              </w:rPr>
            </w:pPr>
          </w:p>
          <w:p w14:paraId="2F0BFAD1" w14:textId="77777777" w:rsidR="00A37022" w:rsidRPr="00651943" w:rsidRDefault="00A37022">
            <w:pPr>
              <w:rPr>
                <w:sz w:val="10"/>
                <w:szCs w:val="10"/>
              </w:rPr>
            </w:pPr>
          </w:p>
          <w:p w14:paraId="272AE0F7" w14:textId="77777777" w:rsidR="00A37022" w:rsidRDefault="00A37022" w:rsidP="00A37022">
            <w:pPr>
              <w:jc w:val="center"/>
              <w:rPr>
                <w:b/>
                <w:bCs/>
              </w:rPr>
            </w:pPr>
            <w:r>
              <w:rPr>
                <w:b/>
                <w:bCs/>
                <w:noProof/>
              </w:rPr>
              <w:drawing>
                <wp:inline distT="0" distB="0" distL="0" distR="0" wp14:anchorId="66AE2E89" wp14:editId="433C1F7A">
                  <wp:extent cx="1749508" cy="1870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9328" cy="199807"/>
                          </a:xfrm>
                          <a:prstGeom prst="rect">
                            <a:avLst/>
                          </a:prstGeom>
                        </pic:spPr>
                      </pic:pic>
                    </a:graphicData>
                  </a:graphic>
                </wp:inline>
              </w:drawing>
            </w:r>
          </w:p>
          <w:p w14:paraId="3F3DF789" w14:textId="0D87C04F" w:rsidR="00A37022" w:rsidRPr="00A37022" w:rsidRDefault="00A37022" w:rsidP="00A37022">
            <w:pPr>
              <w:jc w:val="center"/>
              <w:rPr>
                <w:color w:val="FDD023"/>
                <w:sz w:val="18"/>
                <w:szCs w:val="18"/>
              </w:rPr>
            </w:pPr>
            <w:r w:rsidRPr="005A3202">
              <w:rPr>
                <w:color w:val="FFFFFF" w:themeColor="background1"/>
                <w:sz w:val="10"/>
                <w:szCs w:val="10"/>
              </w:rPr>
              <w:br/>
            </w:r>
            <w:r>
              <w:rPr>
                <w:color w:val="FDD023"/>
                <w:sz w:val="18"/>
                <w:szCs w:val="18"/>
              </w:rPr>
              <w:t>INFORMATIONAL INTERVIEW WORKSHEET</w:t>
            </w:r>
            <w:r>
              <w:rPr>
                <w:color w:val="FDD023"/>
                <w:sz w:val="18"/>
                <w:szCs w:val="18"/>
              </w:rPr>
              <w:br/>
            </w:r>
            <w:r w:rsidRPr="005A3202">
              <w:rPr>
                <w:color w:val="FDD023"/>
                <w:sz w:val="18"/>
                <w:szCs w:val="18"/>
              </w:rPr>
              <w:t>career@lsus.edu • 318-797-5062</w:t>
            </w:r>
          </w:p>
          <w:p w14:paraId="7A81D044" w14:textId="4F5306F0" w:rsidR="00A37022" w:rsidRPr="00A37022" w:rsidRDefault="00A37022">
            <w:pPr>
              <w:rPr>
                <w:sz w:val="10"/>
                <w:szCs w:val="10"/>
              </w:rPr>
            </w:pPr>
          </w:p>
        </w:tc>
      </w:tr>
    </w:tbl>
    <w:p w14:paraId="65BC51EF" w14:textId="77777777" w:rsidR="00A37022" w:rsidRPr="00A37022" w:rsidRDefault="00A37022" w:rsidP="00A37022">
      <w:pPr>
        <w:rPr>
          <w:sz w:val="4"/>
          <w:szCs w:val="4"/>
        </w:rPr>
      </w:pPr>
    </w:p>
    <w:sectPr w:rsidR="00A37022" w:rsidRPr="00A37022" w:rsidSect="009D11B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A344A" w14:textId="77777777" w:rsidR="005A3202" w:rsidRDefault="005A3202" w:rsidP="005A3202">
      <w:r>
        <w:separator/>
      </w:r>
    </w:p>
  </w:endnote>
  <w:endnote w:type="continuationSeparator" w:id="0">
    <w:p w14:paraId="6D163900" w14:textId="77777777" w:rsidR="005A3202" w:rsidRDefault="005A3202" w:rsidP="005A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7DD82" w14:textId="77777777" w:rsidR="005A3202" w:rsidRDefault="005A3202" w:rsidP="005A3202">
      <w:r>
        <w:separator/>
      </w:r>
    </w:p>
  </w:footnote>
  <w:footnote w:type="continuationSeparator" w:id="0">
    <w:p w14:paraId="669B5037" w14:textId="77777777" w:rsidR="005A3202" w:rsidRDefault="005A3202" w:rsidP="005A3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1597F"/>
    <w:multiLevelType w:val="hybridMultilevel"/>
    <w:tmpl w:val="68F27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0132"/>
    <w:multiLevelType w:val="hybridMultilevel"/>
    <w:tmpl w:val="1DC6B1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E21F02"/>
    <w:multiLevelType w:val="hybridMultilevel"/>
    <w:tmpl w:val="AB2E7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4C6AEC"/>
    <w:multiLevelType w:val="hybridMultilevel"/>
    <w:tmpl w:val="6F187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834F9D"/>
    <w:multiLevelType w:val="hybridMultilevel"/>
    <w:tmpl w:val="17ACA366"/>
    <w:lvl w:ilvl="0" w:tplc="A52C29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D6267"/>
    <w:multiLevelType w:val="hybridMultilevel"/>
    <w:tmpl w:val="CCCE9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211DD"/>
    <w:multiLevelType w:val="hybridMultilevel"/>
    <w:tmpl w:val="4C468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5043975">
    <w:abstractNumId w:val="2"/>
  </w:num>
  <w:num w:numId="2" w16cid:durableId="996499122">
    <w:abstractNumId w:val="3"/>
  </w:num>
  <w:num w:numId="3" w16cid:durableId="2144957404">
    <w:abstractNumId w:val="1"/>
  </w:num>
  <w:num w:numId="4" w16cid:durableId="1065834526">
    <w:abstractNumId w:val="5"/>
  </w:num>
  <w:num w:numId="5" w16cid:durableId="78723989">
    <w:abstractNumId w:val="0"/>
  </w:num>
  <w:num w:numId="6" w16cid:durableId="1883978897">
    <w:abstractNumId w:val="4"/>
  </w:num>
  <w:num w:numId="7" w16cid:durableId="77676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BA"/>
    <w:rsid w:val="00271752"/>
    <w:rsid w:val="00300ECE"/>
    <w:rsid w:val="0041793B"/>
    <w:rsid w:val="00452AF8"/>
    <w:rsid w:val="005507D0"/>
    <w:rsid w:val="005A3202"/>
    <w:rsid w:val="00610C22"/>
    <w:rsid w:val="00651943"/>
    <w:rsid w:val="006B4B3C"/>
    <w:rsid w:val="007D09A0"/>
    <w:rsid w:val="008F4B2B"/>
    <w:rsid w:val="009D11BA"/>
    <w:rsid w:val="00A37022"/>
    <w:rsid w:val="00C671BA"/>
    <w:rsid w:val="00CF08F7"/>
    <w:rsid w:val="00D76A78"/>
    <w:rsid w:val="00D9405D"/>
    <w:rsid w:val="00E1718E"/>
    <w:rsid w:val="00E91F0C"/>
    <w:rsid w:val="00F074CE"/>
    <w:rsid w:val="00F412B8"/>
    <w:rsid w:val="00FD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88E82B"/>
  <w15:chartTrackingRefBased/>
  <w15:docId w15:val="{8D4BEBBF-0DD2-4A1E-AC45-E9E3FC1E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7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1BA"/>
    <w:pPr>
      <w:ind w:left="720"/>
      <w:contextualSpacing/>
    </w:pPr>
  </w:style>
  <w:style w:type="paragraph" w:styleId="Header">
    <w:name w:val="header"/>
    <w:basedOn w:val="Normal"/>
    <w:link w:val="HeaderChar"/>
    <w:uiPriority w:val="99"/>
    <w:unhideWhenUsed/>
    <w:rsid w:val="005A3202"/>
    <w:pPr>
      <w:tabs>
        <w:tab w:val="center" w:pos="4680"/>
        <w:tab w:val="right" w:pos="9360"/>
      </w:tabs>
    </w:pPr>
  </w:style>
  <w:style w:type="character" w:customStyle="1" w:styleId="HeaderChar">
    <w:name w:val="Header Char"/>
    <w:basedOn w:val="DefaultParagraphFont"/>
    <w:link w:val="Header"/>
    <w:uiPriority w:val="99"/>
    <w:rsid w:val="005A3202"/>
  </w:style>
  <w:style w:type="paragraph" w:styleId="Footer">
    <w:name w:val="footer"/>
    <w:basedOn w:val="Normal"/>
    <w:link w:val="FooterChar"/>
    <w:uiPriority w:val="99"/>
    <w:unhideWhenUsed/>
    <w:rsid w:val="005A3202"/>
    <w:pPr>
      <w:tabs>
        <w:tab w:val="center" w:pos="4680"/>
        <w:tab w:val="right" w:pos="9360"/>
      </w:tabs>
    </w:pPr>
  </w:style>
  <w:style w:type="character" w:customStyle="1" w:styleId="FooterChar">
    <w:name w:val="Footer Char"/>
    <w:basedOn w:val="DefaultParagraphFont"/>
    <w:link w:val="Footer"/>
    <w:uiPriority w:val="99"/>
    <w:rsid w:val="005A3202"/>
  </w:style>
  <w:style w:type="character" w:styleId="Hyperlink">
    <w:name w:val="Hyperlink"/>
    <w:basedOn w:val="DefaultParagraphFont"/>
    <w:uiPriority w:val="99"/>
    <w:unhideWhenUsed/>
    <w:rsid w:val="005A3202"/>
    <w:rPr>
      <w:color w:val="0563C1" w:themeColor="hyperlink"/>
      <w:u w:val="single"/>
    </w:rPr>
  </w:style>
  <w:style w:type="character" w:styleId="UnresolvedMention">
    <w:name w:val="Unresolved Mention"/>
    <w:basedOn w:val="DefaultParagraphFont"/>
    <w:uiPriority w:val="99"/>
    <w:semiHidden/>
    <w:unhideWhenUsed/>
    <w:rsid w:val="005A3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944320">
      <w:bodyDiv w:val="1"/>
      <w:marLeft w:val="0"/>
      <w:marRight w:val="0"/>
      <w:marTop w:val="0"/>
      <w:marBottom w:val="0"/>
      <w:divBdr>
        <w:top w:val="none" w:sz="0" w:space="0" w:color="auto"/>
        <w:left w:val="none" w:sz="0" w:space="0" w:color="auto"/>
        <w:bottom w:val="none" w:sz="0" w:space="0" w:color="auto"/>
        <w:right w:val="none" w:sz="0" w:space="0" w:color="auto"/>
      </w:divBdr>
    </w:div>
    <w:div w:id="91417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Flynn-McKevitt, Jennifer</dc:creator>
  <cp:keywords/>
  <dc:description/>
  <cp:lastModifiedBy>Flynn-McKevitt, Jennifer</cp:lastModifiedBy>
  <cp:revision>6</cp:revision>
  <cp:lastPrinted>2025-07-23T17:23:00Z</cp:lastPrinted>
  <dcterms:created xsi:type="dcterms:W3CDTF">2025-07-23T17:23:00Z</dcterms:created>
  <dcterms:modified xsi:type="dcterms:W3CDTF">2025-07-23T17:35:00Z</dcterms:modified>
</cp:coreProperties>
</file>