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4EA5" w14:textId="4DCA2835" w:rsidR="00595663" w:rsidRPr="000B12B8" w:rsidRDefault="00907F74" w:rsidP="002A411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w:t>
      </w:r>
      <w:r w:rsidR="009E39BA">
        <w:rPr>
          <w:rFonts w:ascii="Times New Roman" w:hAnsi="Times New Roman" w:cs="Times New Roman"/>
          <w:b/>
          <w:sz w:val="24"/>
          <w:szCs w:val="24"/>
        </w:rPr>
        <w:t>20</w:t>
      </w:r>
      <w:r>
        <w:rPr>
          <w:rFonts w:ascii="Times New Roman" w:hAnsi="Times New Roman" w:cs="Times New Roman"/>
          <w:b/>
          <w:sz w:val="24"/>
          <w:szCs w:val="24"/>
        </w:rPr>
        <w:t>-20</w:t>
      </w:r>
      <w:r w:rsidR="005B31D5">
        <w:rPr>
          <w:rFonts w:ascii="Times New Roman" w:hAnsi="Times New Roman" w:cs="Times New Roman"/>
          <w:b/>
          <w:sz w:val="24"/>
          <w:szCs w:val="24"/>
        </w:rPr>
        <w:t>2</w:t>
      </w:r>
      <w:r w:rsidR="009E39BA">
        <w:rPr>
          <w:rFonts w:ascii="Times New Roman" w:hAnsi="Times New Roman" w:cs="Times New Roman"/>
          <w:b/>
          <w:sz w:val="24"/>
          <w:szCs w:val="24"/>
        </w:rPr>
        <w:t>1</w:t>
      </w:r>
      <w:r>
        <w:rPr>
          <w:rFonts w:ascii="Times New Roman" w:hAnsi="Times New Roman" w:cs="Times New Roman"/>
          <w:b/>
          <w:sz w:val="24"/>
          <w:szCs w:val="24"/>
        </w:rPr>
        <w:t xml:space="preserve"> </w:t>
      </w:r>
      <w:r w:rsidR="009F6151" w:rsidRPr="000B12B8">
        <w:rPr>
          <w:rFonts w:ascii="Times New Roman" w:hAnsi="Times New Roman" w:cs="Times New Roman"/>
          <w:b/>
          <w:sz w:val="24"/>
          <w:szCs w:val="24"/>
        </w:rPr>
        <w:t xml:space="preserve">MSC Program </w:t>
      </w:r>
      <w:r w:rsidR="00560AAC" w:rsidRPr="000B12B8">
        <w:rPr>
          <w:rFonts w:ascii="Times New Roman" w:hAnsi="Times New Roman" w:cs="Times New Roman"/>
          <w:b/>
          <w:sz w:val="24"/>
          <w:szCs w:val="24"/>
        </w:rPr>
        <w:t>Annual Summative Report</w:t>
      </w:r>
    </w:p>
    <w:p w14:paraId="2CE71577" w14:textId="77777777" w:rsidR="00560AAC" w:rsidRDefault="00560AAC">
      <w:pPr>
        <w:rPr>
          <w:rFonts w:ascii="Times New Roman" w:hAnsi="Times New Roman" w:cs="Times New Roman"/>
          <w:sz w:val="24"/>
          <w:szCs w:val="24"/>
        </w:rPr>
      </w:pPr>
      <w:r>
        <w:rPr>
          <w:rFonts w:ascii="Times New Roman" w:hAnsi="Times New Roman" w:cs="Times New Roman"/>
          <w:sz w:val="24"/>
          <w:szCs w:val="24"/>
        </w:rPr>
        <w:t xml:space="preserve">The faculty of the MSC Program meet annually to (a) review, amend, and approve Program Objectives within the context of data gathered from the previous academic year, and (b) review and approve recommendations for programmatic changes to be instituted in the upcoming year.  </w:t>
      </w:r>
    </w:p>
    <w:p w14:paraId="382F4415" w14:textId="77777777" w:rsidR="00C03822" w:rsidRDefault="00560AAC">
      <w:pPr>
        <w:rPr>
          <w:rFonts w:ascii="Times New Roman" w:hAnsi="Times New Roman" w:cs="Times New Roman"/>
          <w:sz w:val="24"/>
          <w:szCs w:val="24"/>
        </w:rPr>
      </w:pPr>
      <w:r>
        <w:rPr>
          <w:rFonts w:ascii="Times New Roman" w:hAnsi="Times New Roman" w:cs="Times New Roman"/>
          <w:sz w:val="24"/>
          <w:szCs w:val="24"/>
        </w:rPr>
        <w:t xml:space="preserve">The MSC Program has applied for CACREP accreditation.  CACREP requires that within core and specialty areas, Key Performance Indicators (KPIs) are identified.  KPIs are capstone assignments which measure teaching and learning.  </w:t>
      </w:r>
    </w:p>
    <w:p w14:paraId="0853A8E8" w14:textId="77777777" w:rsidR="00907F74" w:rsidRDefault="00907F74">
      <w:pPr>
        <w:rPr>
          <w:rFonts w:ascii="Times New Roman" w:hAnsi="Times New Roman" w:cs="Times New Roman"/>
          <w:sz w:val="24"/>
          <w:szCs w:val="24"/>
        </w:rPr>
      </w:pPr>
    </w:p>
    <w:p w14:paraId="0C838681" w14:textId="77777777" w:rsidR="002A411C" w:rsidRPr="002A411C" w:rsidRDefault="000B12B8" w:rsidP="00C9171C">
      <w:pPr>
        <w:rPr>
          <w:rFonts w:ascii="Times New Roman" w:hAnsi="Times New Roman" w:cs="Times New Roman"/>
          <w:b/>
          <w:sz w:val="24"/>
          <w:szCs w:val="24"/>
        </w:rPr>
      </w:pPr>
      <w:r>
        <w:rPr>
          <w:rFonts w:ascii="Times New Roman" w:hAnsi="Times New Roman" w:cs="Times New Roman"/>
          <w:b/>
          <w:sz w:val="24"/>
          <w:szCs w:val="24"/>
        </w:rPr>
        <w:t>Academic Year</w:t>
      </w:r>
      <w:r w:rsidR="002A411C" w:rsidRPr="002A411C">
        <w:rPr>
          <w:rFonts w:ascii="Times New Roman" w:hAnsi="Times New Roman" w:cs="Times New Roman"/>
          <w:b/>
          <w:sz w:val="24"/>
          <w:szCs w:val="24"/>
        </w:rPr>
        <w:t xml:space="preserve"> Key Performance Indicator Mean Scores (Scaled 1-4)</w:t>
      </w:r>
    </w:p>
    <w:tbl>
      <w:tblPr>
        <w:tblStyle w:val="TableGrid"/>
        <w:tblW w:w="0" w:type="auto"/>
        <w:tblLook w:val="04A0" w:firstRow="1" w:lastRow="0" w:firstColumn="1" w:lastColumn="0" w:noHBand="0" w:noVBand="1"/>
      </w:tblPr>
      <w:tblGrid>
        <w:gridCol w:w="7285"/>
        <w:gridCol w:w="2065"/>
      </w:tblGrid>
      <w:tr w:rsidR="002A411C" w14:paraId="5E487CA3" w14:textId="77777777" w:rsidTr="00DC6AF7">
        <w:tc>
          <w:tcPr>
            <w:tcW w:w="7285" w:type="dxa"/>
          </w:tcPr>
          <w:p w14:paraId="2CCBBB83" w14:textId="77777777" w:rsidR="002A411C" w:rsidRDefault="002A411C" w:rsidP="00DC6AF7">
            <w:pPr>
              <w:rPr>
                <w:rFonts w:ascii="Times New Roman" w:hAnsi="Times New Roman" w:cs="Times New Roman"/>
                <w:sz w:val="24"/>
                <w:szCs w:val="24"/>
              </w:rPr>
            </w:pPr>
            <w:r>
              <w:rPr>
                <w:rFonts w:ascii="Times New Roman" w:hAnsi="Times New Roman" w:cs="Times New Roman"/>
                <w:sz w:val="24"/>
                <w:szCs w:val="24"/>
              </w:rPr>
              <w:t>KPI Course and Assignment</w:t>
            </w:r>
          </w:p>
        </w:tc>
        <w:tc>
          <w:tcPr>
            <w:tcW w:w="2065" w:type="dxa"/>
          </w:tcPr>
          <w:p w14:paraId="1EE5505B" w14:textId="77777777" w:rsidR="002A411C" w:rsidRDefault="002A411C" w:rsidP="00DC6AF7">
            <w:pPr>
              <w:rPr>
                <w:rFonts w:ascii="Times New Roman" w:hAnsi="Times New Roman" w:cs="Times New Roman"/>
                <w:sz w:val="24"/>
                <w:szCs w:val="24"/>
              </w:rPr>
            </w:pPr>
            <w:r>
              <w:rPr>
                <w:rFonts w:ascii="Times New Roman" w:hAnsi="Times New Roman" w:cs="Times New Roman"/>
                <w:sz w:val="24"/>
                <w:szCs w:val="24"/>
              </w:rPr>
              <w:t>Mean Score</w:t>
            </w:r>
          </w:p>
        </w:tc>
      </w:tr>
      <w:tr w:rsidR="002A411C" w14:paraId="4BA95166" w14:textId="77777777" w:rsidTr="00DC6AF7">
        <w:tc>
          <w:tcPr>
            <w:tcW w:w="7285" w:type="dxa"/>
          </w:tcPr>
          <w:p w14:paraId="1DE2614B"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w:t>
            </w:r>
            <w:r w:rsidR="001D1517">
              <w:rPr>
                <w:rFonts w:ascii="Times New Roman" w:hAnsi="Times New Roman" w:cs="Times New Roman"/>
                <w:sz w:val="24"/>
                <w:szCs w:val="24"/>
              </w:rPr>
              <w:t xml:space="preserve"> </w:t>
            </w:r>
            <w:proofErr w:type="gramStart"/>
            <w:r w:rsidR="001D1517">
              <w:rPr>
                <w:rFonts w:ascii="Times New Roman" w:hAnsi="Times New Roman" w:cs="Times New Roman"/>
                <w:sz w:val="24"/>
                <w:szCs w:val="24"/>
              </w:rPr>
              <w:t>728  Ethics</w:t>
            </w:r>
            <w:proofErr w:type="gramEnd"/>
            <w:r w:rsidR="001D1517">
              <w:rPr>
                <w:rFonts w:ascii="Times New Roman" w:hAnsi="Times New Roman" w:cs="Times New Roman"/>
                <w:sz w:val="24"/>
                <w:szCs w:val="24"/>
              </w:rPr>
              <w:t xml:space="preserve"> and Law in Counseling</w:t>
            </w:r>
          </w:p>
          <w:p w14:paraId="10BB3930" w14:textId="5AC83DDE" w:rsidR="002A411C" w:rsidRDefault="001D1517" w:rsidP="002A411C">
            <w:pPr>
              <w:jc w:val="center"/>
              <w:rPr>
                <w:rFonts w:ascii="Times New Roman" w:hAnsi="Times New Roman" w:cs="Times New Roman"/>
                <w:sz w:val="24"/>
                <w:szCs w:val="24"/>
              </w:rPr>
            </w:pPr>
            <w:r>
              <w:rPr>
                <w:rFonts w:ascii="Times New Roman" w:hAnsi="Times New Roman" w:cs="Times New Roman"/>
                <w:sz w:val="24"/>
                <w:szCs w:val="24"/>
              </w:rPr>
              <w:t xml:space="preserve">ACA Ethics </w:t>
            </w:r>
            <w:r w:rsidR="00051C99">
              <w:rPr>
                <w:rFonts w:ascii="Times New Roman" w:hAnsi="Times New Roman" w:cs="Times New Roman"/>
                <w:sz w:val="24"/>
                <w:szCs w:val="24"/>
              </w:rPr>
              <w:t>Paper</w:t>
            </w:r>
          </w:p>
        </w:tc>
        <w:tc>
          <w:tcPr>
            <w:tcW w:w="2065" w:type="dxa"/>
          </w:tcPr>
          <w:p w14:paraId="798DB017" w14:textId="34636B95" w:rsidR="002A411C" w:rsidRDefault="001D1517" w:rsidP="00DC6AF7">
            <w:pPr>
              <w:rPr>
                <w:rFonts w:ascii="Times New Roman" w:hAnsi="Times New Roman" w:cs="Times New Roman"/>
                <w:sz w:val="24"/>
                <w:szCs w:val="24"/>
              </w:rPr>
            </w:pPr>
            <w:r>
              <w:rPr>
                <w:rFonts w:ascii="Times New Roman" w:hAnsi="Times New Roman" w:cs="Times New Roman"/>
                <w:sz w:val="24"/>
                <w:szCs w:val="24"/>
              </w:rPr>
              <w:t>4.0</w:t>
            </w:r>
          </w:p>
        </w:tc>
      </w:tr>
      <w:tr w:rsidR="002A411C" w14:paraId="265D476D" w14:textId="77777777" w:rsidTr="00DC6AF7">
        <w:tc>
          <w:tcPr>
            <w:tcW w:w="7285" w:type="dxa"/>
          </w:tcPr>
          <w:p w14:paraId="39A49763"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732  Social</w:t>
            </w:r>
            <w:proofErr w:type="gramEnd"/>
            <w:r>
              <w:rPr>
                <w:rFonts w:ascii="Times New Roman" w:hAnsi="Times New Roman" w:cs="Times New Roman"/>
                <w:sz w:val="24"/>
                <w:szCs w:val="24"/>
              </w:rPr>
              <w:t xml:space="preserve"> &amp; Cultural Foundations in Counseling</w:t>
            </w:r>
          </w:p>
          <w:p w14:paraId="7A5088E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Experiential Experience Paper</w:t>
            </w:r>
          </w:p>
        </w:tc>
        <w:tc>
          <w:tcPr>
            <w:tcW w:w="2065" w:type="dxa"/>
          </w:tcPr>
          <w:p w14:paraId="7EA1F5BD" w14:textId="6522F6B6"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5B31D5">
              <w:rPr>
                <w:rFonts w:ascii="Times New Roman" w:hAnsi="Times New Roman" w:cs="Times New Roman"/>
                <w:sz w:val="24"/>
                <w:szCs w:val="24"/>
              </w:rPr>
              <w:t>3</w:t>
            </w:r>
          </w:p>
        </w:tc>
      </w:tr>
      <w:tr w:rsidR="002A411C" w14:paraId="58645A12" w14:textId="77777777" w:rsidTr="00DC6AF7">
        <w:tc>
          <w:tcPr>
            <w:tcW w:w="7285" w:type="dxa"/>
          </w:tcPr>
          <w:p w14:paraId="6389EC80"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PSYC </w:t>
            </w:r>
            <w:proofErr w:type="gramStart"/>
            <w:r>
              <w:rPr>
                <w:rFonts w:ascii="Times New Roman" w:hAnsi="Times New Roman" w:cs="Times New Roman"/>
                <w:sz w:val="24"/>
                <w:szCs w:val="24"/>
              </w:rPr>
              <w:t>709  Advanced</w:t>
            </w:r>
            <w:proofErr w:type="gramEnd"/>
            <w:r>
              <w:rPr>
                <w:rFonts w:ascii="Times New Roman" w:hAnsi="Times New Roman" w:cs="Times New Roman"/>
                <w:sz w:val="24"/>
                <w:szCs w:val="24"/>
              </w:rPr>
              <w:t xml:space="preserve"> Human Development</w:t>
            </w:r>
          </w:p>
          <w:p w14:paraId="3D42C46A" w14:textId="49036A52" w:rsidR="002A411C" w:rsidRDefault="00BA176F" w:rsidP="002A411C">
            <w:pPr>
              <w:jc w:val="center"/>
              <w:rPr>
                <w:rFonts w:ascii="Times New Roman" w:hAnsi="Times New Roman" w:cs="Times New Roman"/>
                <w:sz w:val="24"/>
                <w:szCs w:val="24"/>
              </w:rPr>
            </w:pPr>
            <w:r>
              <w:rPr>
                <w:rFonts w:ascii="Times New Roman" w:hAnsi="Times New Roman" w:cs="Times New Roman"/>
                <w:sz w:val="24"/>
                <w:szCs w:val="24"/>
              </w:rPr>
              <w:t>Lifespan Portfolio Paper</w:t>
            </w:r>
          </w:p>
        </w:tc>
        <w:tc>
          <w:tcPr>
            <w:tcW w:w="2065" w:type="dxa"/>
          </w:tcPr>
          <w:p w14:paraId="4575EF26" w14:textId="2EDD3039"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FF5ADA">
              <w:rPr>
                <w:rFonts w:ascii="Times New Roman" w:hAnsi="Times New Roman" w:cs="Times New Roman"/>
                <w:sz w:val="24"/>
                <w:szCs w:val="24"/>
              </w:rPr>
              <w:t>7</w:t>
            </w:r>
          </w:p>
        </w:tc>
      </w:tr>
      <w:tr w:rsidR="002A411C" w14:paraId="3726A4E6" w14:textId="77777777" w:rsidTr="00DC6AF7">
        <w:tc>
          <w:tcPr>
            <w:tcW w:w="7285" w:type="dxa"/>
          </w:tcPr>
          <w:p w14:paraId="1CE05981"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733  Career</w:t>
            </w:r>
            <w:proofErr w:type="gramEnd"/>
            <w:r>
              <w:rPr>
                <w:rFonts w:ascii="Times New Roman" w:hAnsi="Times New Roman" w:cs="Times New Roman"/>
                <w:sz w:val="24"/>
                <w:szCs w:val="24"/>
              </w:rPr>
              <w:t xml:space="preserve"> &amp; Lifestyle Development in Counseling</w:t>
            </w:r>
          </w:p>
          <w:p w14:paraId="65D6721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Personal Career Development Paper</w:t>
            </w:r>
          </w:p>
        </w:tc>
        <w:tc>
          <w:tcPr>
            <w:tcW w:w="2065" w:type="dxa"/>
          </w:tcPr>
          <w:p w14:paraId="6EE3E074" w14:textId="188DDEAB"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FF5ADA">
              <w:rPr>
                <w:rFonts w:ascii="Times New Roman" w:hAnsi="Times New Roman" w:cs="Times New Roman"/>
                <w:sz w:val="24"/>
                <w:szCs w:val="24"/>
              </w:rPr>
              <w:t>5</w:t>
            </w:r>
          </w:p>
        </w:tc>
      </w:tr>
      <w:tr w:rsidR="002A411C" w14:paraId="4FD860EE" w14:textId="77777777" w:rsidTr="00DC6AF7">
        <w:tc>
          <w:tcPr>
            <w:tcW w:w="7285" w:type="dxa"/>
          </w:tcPr>
          <w:p w14:paraId="6090CE9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723  Counseling</w:t>
            </w:r>
            <w:proofErr w:type="gramEnd"/>
            <w:r>
              <w:rPr>
                <w:rFonts w:ascii="Times New Roman" w:hAnsi="Times New Roman" w:cs="Times New Roman"/>
                <w:sz w:val="24"/>
                <w:szCs w:val="24"/>
              </w:rPr>
              <w:t xml:space="preserve"> Method Techniques</w:t>
            </w:r>
          </w:p>
          <w:p w14:paraId="2E534CAE"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Professional Counseling Session Videotapes</w:t>
            </w:r>
          </w:p>
        </w:tc>
        <w:tc>
          <w:tcPr>
            <w:tcW w:w="2065" w:type="dxa"/>
          </w:tcPr>
          <w:p w14:paraId="4CB17B6A" w14:textId="15A40776" w:rsidR="002A411C" w:rsidRDefault="001D1517" w:rsidP="00DC6AF7">
            <w:pPr>
              <w:rPr>
                <w:rFonts w:ascii="Times New Roman" w:hAnsi="Times New Roman" w:cs="Times New Roman"/>
                <w:sz w:val="24"/>
                <w:szCs w:val="24"/>
              </w:rPr>
            </w:pPr>
            <w:r>
              <w:rPr>
                <w:rFonts w:ascii="Times New Roman" w:hAnsi="Times New Roman" w:cs="Times New Roman"/>
                <w:sz w:val="24"/>
                <w:szCs w:val="24"/>
              </w:rPr>
              <w:t>4.0</w:t>
            </w:r>
          </w:p>
        </w:tc>
      </w:tr>
      <w:tr w:rsidR="002A411C" w14:paraId="397FD111" w14:textId="77777777" w:rsidTr="00DC6AF7">
        <w:tc>
          <w:tcPr>
            <w:tcW w:w="7285" w:type="dxa"/>
          </w:tcPr>
          <w:p w14:paraId="3B0B78FB"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722  Group</w:t>
            </w:r>
            <w:proofErr w:type="gramEnd"/>
            <w:r>
              <w:rPr>
                <w:rFonts w:ascii="Times New Roman" w:hAnsi="Times New Roman" w:cs="Times New Roman"/>
                <w:sz w:val="24"/>
                <w:szCs w:val="24"/>
              </w:rPr>
              <w:t xml:space="preserve"> Processes</w:t>
            </w:r>
          </w:p>
          <w:p w14:paraId="422D0BF3" w14:textId="4425420A"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Group </w:t>
            </w:r>
            <w:r w:rsidR="00051C99">
              <w:rPr>
                <w:rFonts w:ascii="Times New Roman" w:hAnsi="Times New Roman" w:cs="Times New Roman"/>
                <w:sz w:val="24"/>
                <w:szCs w:val="24"/>
              </w:rPr>
              <w:t>Leader Facilitation</w:t>
            </w:r>
          </w:p>
        </w:tc>
        <w:tc>
          <w:tcPr>
            <w:tcW w:w="2065" w:type="dxa"/>
          </w:tcPr>
          <w:p w14:paraId="55305027" w14:textId="50BEFC54" w:rsidR="002A411C" w:rsidRDefault="005B31D5" w:rsidP="00DC6AF7">
            <w:pPr>
              <w:rPr>
                <w:rFonts w:ascii="Times New Roman" w:hAnsi="Times New Roman" w:cs="Times New Roman"/>
                <w:sz w:val="24"/>
                <w:szCs w:val="24"/>
              </w:rPr>
            </w:pPr>
            <w:r>
              <w:rPr>
                <w:rFonts w:ascii="Times New Roman" w:hAnsi="Times New Roman" w:cs="Times New Roman"/>
                <w:sz w:val="24"/>
                <w:szCs w:val="24"/>
              </w:rPr>
              <w:t>4.0</w:t>
            </w:r>
          </w:p>
        </w:tc>
      </w:tr>
      <w:tr w:rsidR="002A411C" w14:paraId="1E3F593E" w14:textId="77777777" w:rsidTr="00DC6AF7">
        <w:tc>
          <w:tcPr>
            <w:tcW w:w="7285" w:type="dxa"/>
          </w:tcPr>
          <w:p w14:paraId="77845E67"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PSYC </w:t>
            </w:r>
            <w:proofErr w:type="gramStart"/>
            <w:r>
              <w:rPr>
                <w:rFonts w:ascii="Times New Roman" w:hAnsi="Times New Roman" w:cs="Times New Roman"/>
                <w:sz w:val="24"/>
                <w:szCs w:val="24"/>
              </w:rPr>
              <w:t>716  Intermediate</w:t>
            </w:r>
            <w:proofErr w:type="gramEnd"/>
            <w:r>
              <w:rPr>
                <w:rFonts w:ascii="Times New Roman" w:hAnsi="Times New Roman" w:cs="Times New Roman"/>
                <w:sz w:val="24"/>
                <w:szCs w:val="24"/>
              </w:rPr>
              <w:t xml:space="preserve"> Statistics</w:t>
            </w:r>
          </w:p>
          <w:p w14:paraId="2C267E7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Data Analysis Report</w:t>
            </w:r>
          </w:p>
        </w:tc>
        <w:tc>
          <w:tcPr>
            <w:tcW w:w="2065" w:type="dxa"/>
          </w:tcPr>
          <w:p w14:paraId="5BCE8E8B" w14:textId="667B46DF"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FF5ADA">
              <w:rPr>
                <w:rFonts w:ascii="Times New Roman" w:hAnsi="Times New Roman" w:cs="Times New Roman"/>
                <w:sz w:val="24"/>
                <w:szCs w:val="24"/>
              </w:rPr>
              <w:t>2</w:t>
            </w:r>
          </w:p>
        </w:tc>
      </w:tr>
      <w:tr w:rsidR="002A411C" w14:paraId="45846ADC" w14:textId="77777777" w:rsidTr="00DC6AF7">
        <w:tc>
          <w:tcPr>
            <w:tcW w:w="7285" w:type="dxa"/>
          </w:tcPr>
          <w:p w14:paraId="7F4F64D4"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PSYC </w:t>
            </w:r>
            <w:proofErr w:type="gramStart"/>
            <w:r>
              <w:rPr>
                <w:rFonts w:ascii="Times New Roman" w:hAnsi="Times New Roman" w:cs="Times New Roman"/>
                <w:sz w:val="24"/>
                <w:szCs w:val="24"/>
              </w:rPr>
              <w:t>718  Introduction</w:t>
            </w:r>
            <w:proofErr w:type="gramEnd"/>
            <w:r>
              <w:rPr>
                <w:rFonts w:ascii="Times New Roman" w:hAnsi="Times New Roman" w:cs="Times New Roman"/>
                <w:sz w:val="24"/>
                <w:szCs w:val="24"/>
              </w:rPr>
              <w:t xml:space="preserve"> to Methodology &amp; Research Design</w:t>
            </w:r>
          </w:p>
          <w:p w14:paraId="23DC19E5"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Research Proposal</w:t>
            </w:r>
          </w:p>
        </w:tc>
        <w:tc>
          <w:tcPr>
            <w:tcW w:w="2065" w:type="dxa"/>
          </w:tcPr>
          <w:p w14:paraId="4DDA29DA" w14:textId="2A9AB52A" w:rsidR="002A411C" w:rsidRDefault="00FF5ADA" w:rsidP="00DC6AF7">
            <w:pPr>
              <w:rPr>
                <w:rFonts w:ascii="Times New Roman" w:hAnsi="Times New Roman" w:cs="Times New Roman"/>
                <w:sz w:val="24"/>
                <w:szCs w:val="24"/>
              </w:rPr>
            </w:pPr>
            <w:r>
              <w:rPr>
                <w:rFonts w:ascii="Times New Roman" w:hAnsi="Times New Roman" w:cs="Times New Roman"/>
                <w:sz w:val="24"/>
                <w:szCs w:val="24"/>
              </w:rPr>
              <w:t>2.9</w:t>
            </w:r>
          </w:p>
        </w:tc>
      </w:tr>
      <w:tr w:rsidR="002A411C" w14:paraId="0EA1C01C" w14:textId="77777777" w:rsidTr="00DC6AF7">
        <w:tc>
          <w:tcPr>
            <w:tcW w:w="7285" w:type="dxa"/>
          </w:tcPr>
          <w:p w14:paraId="04044B86"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PSYC </w:t>
            </w:r>
            <w:proofErr w:type="gramStart"/>
            <w:r>
              <w:rPr>
                <w:rFonts w:ascii="Times New Roman" w:hAnsi="Times New Roman" w:cs="Times New Roman"/>
                <w:sz w:val="24"/>
                <w:szCs w:val="24"/>
              </w:rPr>
              <w:t>724  Marriage</w:t>
            </w:r>
            <w:proofErr w:type="gramEnd"/>
            <w:r>
              <w:rPr>
                <w:rFonts w:ascii="Times New Roman" w:hAnsi="Times New Roman" w:cs="Times New Roman"/>
                <w:sz w:val="24"/>
                <w:szCs w:val="24"/>
              </w:rPr>
              <w:t xml:space="preserve"> &amp; Family Therapy</w:t>
            </w:r>
          </w:p>
          <w:p w14:paraId="33D1FFB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Analysis of Videotaped Couple/Family Counseling Sessions</w:t>
            </w:r>
          </w:p>
        </w:tc>
        <w:tc>
          <w:tcPr>
            <w:tcW w:w="2065" w:type="dxa"/>
          </w:tcPr>
          <w:p w14:paraId="1A4CC802" w14:textId="0C24C788" w:rsidR="002A411C" w:rsidRDefault="005B31D5" w:rsidP="00DC6AF7">
            <w:pPr>
              <w:rPr>
                <w:rFonts w:ascii="Times New Roman" w:hAnsi="Times New Roman" w:cs="Times New Roman"/>
                <w:sz w:val="24"/>
                <w:szCs w:val="24"/>
              </w:rPr>
            </w:pPr>
            <w:r>
              <w:rPr>
                <w:rFonts w:ascii="Times New Roman" w:hAnsi="Times New Roman" w:cs="Times New Roman"/>
                <w:sz w:val="24"/>
                <w:szCs w:val="24"/>
              </w:rPr>
              <w:t>4.0</w:t>
            </w:r>
          </w:p>
        </w:tc>
      </w:tr>
      <w:tr w:rsidR="002A411C" w14:paraId="5FE7EBDC" w14:textId="77777777" w:rsidTr="00DC6AF7">
        <w:tc>
          <w:tcPr>
            <w:tcW w:w="7285" w:type="dxa"/>
          </w:tcPr>
          <w:p w14:paraId="6E539B4E"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780  Consultation</w:t>
            </w:r>
            <w:proofErr w:type="gramEnd"/>
            <w:r>
              <w:rPr>
                <w:rFonts w:ascii="Times New Roman" w:hAnsi="Times New Roman" w:cs="Times New Roman"/>
                <w:sz w:val="24"/>
                <w:szCs w:val="24"/>
              </w:rPr>
              <w:t xml:space="preserve"> in Human Development</w:t>
            </w:r>
          </w:p>
          <w:p w14:paraId="1879F4D4"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Program Evaluation Review</w:t>
            </w:r>
          </w:p>
        </w:tc>
        <w:tc>
          <w:tcPr>
            <w:tcW w:w="2065" w:type="dxa"/>
          </w:tcPr>
          <w:p w14:paraId="19B2154D" w14:textId="2F20E325" w:rsidR="002A411C" w:rsidRDefault="00FF5ADA" w:rsidP="00DC6AF7">
            <w:pPr>
              <w:rPr>
                <w:rFonts w:ascii="Times New Roman" w:hAnsi="Times New Roman" w:cs="Times New Roman"/>
                <w:sz w:val="24"/>
                <w:szCs w:val="24"/>
              </w:rPr>
            </w:pPr>
            <w:r>
              <w:rPr>
                <w:rFonts w:ascii="Times New Roman" w:hAnsi="Times New Roman" w:cs="Times New Roman"/>
                <w:sz w:val="24"/>
                <w:szCs w:val="24"/>
              </w:rPr>
              <w:t>4.0</w:t>
            </w:r>
          </w:p>
        </w:tc>
      </w:tr>
      <w:tr w:rsidR="002A411C" w14:paraId="2977C6A3" w14:textId="77777777" w:rsidTr="00DC6AF7">
        <w:tc>
          <w:tcPr>
            <w:tcW w:w="7285" w:type="dxa"/>
          </w:tcPr>
          <w:p w14:paraId="5F503C4C"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783  Practicum</w:t>
            </w:r>
            <w:proofErr w:type="gramEnd"/>
          </w:p>
          <w:p w14:paraId="24262699"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2065" w:type="dxa"/>
          </w:tcPr>
          <w:p w14:paraId="66A38024" w14:textId="7B7F55B2" w:rsidR="002A411C" w:rsidRDefault="00FF5ADA" w:rsidP="00DC6AF7">
            <w:pPr>
              <w:rPr>
                <w:rFonts w:ascii="Times New Roman" w:hAnsi="Times New Roman" w:cs="Times New Roman"/>
                <w:sz w:val="24"/>
                <w:szCs w:val="24"/>
              </w:rPr>
            </w:pPr>
            <w:r>
              <w:rPr>
                <w:rFonts w:ascii="Times New Roman" w:hAnsi="Times New Roman" w:cs="Times New Roman"/>
                <w:sz w:val="24"/>
                <w:szCs w:val="24"/>
              </w:rPr>
              <w:t>3.8</w:t>
            </w:r>
          </w:p>
        </w:tc>
      </w:tr>
      <w:tr w:rsidR="002A411C" w14:paraId="2E7E6090" w14:textId="77777777" w:rsidTr="00DC6AF7">
        <w:tc>
          <w:tcPr>
            <w:tcW w:w="7285" w:type="dxa"/>
          </w:tcPr>
          <w:p w14:paraId="730C21B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COUN </w:t>
            </w:r>
            <w:proofErr w:type="gramStart"/>
            <w:r>
              <w:rPr>
                <w:rFonts w:ascii="Times New Roman" w:hAnsi="Times New Roman" w:cs="Times New Roman"/>
                <w:sz w:val="24"/>
                <w:szCs w:val="24"/>
              </w:rPr>
              <w:t>787  Internship</w:t>
            </w:r>
            <w:proofErr w:type="gramEnd"/>
          </w:p>
          <w:p w14:paraId="33768D20"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2065" w:type="dxa"/>
          </w:tcPr>
          <w:p w14:paraId="6610D313" w14:textId="563E19F0" w:rsidR="002A411C" w:rsidRDefault="00FF5ADA" w:rsidP="00DC6AF7">
            <w:pPr>
              <w:rPr>
                <w:rFonts w:ascii="Times New Roman" w:hAnsi="Times New Roman" w:cs="Times New Roman"/>
                <w:sz w:val="24"/>
                <w:szCs w:val="24"/>
              </w:rPr>
            </w:pPr>
            <w:r>
              <w:rPr>
                <w:rFonts w:ascii="Times New Roman" w:hAnsi="Times New Roman" w:cs="Times New Roman"/>
                <w:sz w:val="24"/>
                <w:szCs w:val="24"/>
              </w:rPr>
              <w:t>3.8</w:t>
            </w:r>
          </w:p>
        </w:tc>
      </w:tr>
    </w:tbl>
    <w:p w14:paraId="007BEEC4" w14:textId="77777777" w:rsidR="00907F74" w:rsidRDefault="00907F74" w:rsidP="00F13653">
      <w:pPr>
        <w:rPr>
          <w:rFonts w:ascii="Times New Roman" w:hAnsi="Times New Roman" w:cs="Times New Roman"/>
          <w:sz w:val="24"/>
          <w:szCs w:val="24"/>
        </w:rPr>
      </w:pPr>
    </w:p>
    <w:p w14:paraId="70BDCD1A" w14:textId="6755133F" w:rsidR="003E1AEA" w:rsidRPr="00725DCA" w:rsidRDefault="00F13653" w:rsidP="00725DCA">
      <w:pPr>
        <w:rPr>
          <w:rFonts w:ascii="Times New Roman" w:hAnsi="Times New Roman" w:cs="Times New Roman"/>
          <w:sz w:val="24"/>
          <w:szCs w:val="24"/>
        </w:rPr>
      </w:pPr>
      <w:r>
        <w:rPr>
          <w:rFonts w:ascii="Times New Roman" w:hAnsi="Times New Roman" w:cs="Times New Roman"/>
          <w:sz w:val="24"/>
          <w:szCs w:val="24"/>
        </w:rPr>
        <w:t>As a result of this data, the MSC faculty decided to implement the following changes:</w:t>
      </w:r>
    </w:p>
    <w:p w14:paraId="433B0467" w14:textId="77777777" w:rsidR="008842D3" w:rsidRDefault="008842D3" w:rsidP="008842D3">
      <w:pPr>
        <w:pStyle w:val="ListParagraph"/>
        <w:rPr>
          <w:rFonts w:ascii="Times New Roman" w:hAnsi="Times New Roman" w:cs="Times New Roman"/>
          <w:sz w:val="24"/>
          <w:szCs w:val="24"/>
        </w:rPr>
      </w:pPr>
    </w:p>
    <w:p w14:paraId="26569BFC" w14:textId="5C72697F" w:rsidR="00FF5ADA" w:rsidRDefault="00FF5ADA" w:rsidP="00FF5A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FF5ADA">
        <w:rPr>
          <w:rFonts w:ascii="Times New Roman" w:hAnsi="Times New Roman" w:cs="Times New Roman"/>
          <w:sz w:val="24"/>
          <w:szCs w:val="24"/>
        </w:rPr>
        <w:t xml:space="preserve">he MSC faculty has decided to implement research support for students within the first semester of the program.  First year MSC students are introduced to the designated librarian for the Department of Psychology/Counseling Program.  Students learn the name of the librarian and are given the contact information of this librarian with whom </w:t>
      </w:r>
      <w:r w:rsidRPr="00FF5ADA">
        <w:rPr>
          <w:rFonts w:ascii="Times New Roman" w:hAnsi="Times New Roman" w:cs="Times New Roman"/>
          <w:sz w:val="24"/>
          <w:szCs w:val="24"/>
        </w:rPr>
        <w:lastRenderedPageBreak/>
        <w:t xml:space="preserve">they may direct questions or seek assistance as it relates to utilizing the library for research projects.  Furthermore, the cohort of students visit the library and meet with the librarian, wherein they are instructed about the library services and resources which are available to them.  Likewise, they learn how to appropriately utilize the pertinent library databases to search the research literature within their discipline.  </w:t>
      </w:r>
    </w:p>
    <w:p w14:paraId="2C461836" w14:textId="77777777" w:rsidR="00FF5ADA" w:rsidRPr="00FF5ADA" w:rsidRDefault="00FF5ADA" w:rsidP="00FF5ADA">
      <w:pPr>
        <w:pStyle w:val="ListParagraph"/>
        <w:rPr>
          <w:rFonts w:ascii="Times New Roman" w:hAnsi="Times New Roman" w:cs="Times New Roman"/>
          <w:sz w:val="24"/>
          <w:szCs w:val="24"/>
        </w:rPr>
      </w:pPr>
    </w:p>
    <w:p w14:paraId="550F48BF" w14:textId="3866D314" w:rsidR="005127A3" w:rsidRDefault="00966DC0" w:rsidP="002C55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w:t>
      </w:r>
      <w:r w:rsidR="00727281">
        <w:rPr>
          <w:rFonts w:ascii="Times New Roman" w:hAnsi="Times New Roman" w:cs="Times New Roman"/>
          <w:sz w:val="24"/>
          <w:szCs w:val="24"/>
        </w:rPr>
        <w:t xml:space="preserve"> </w:t>
      </w:r>
      <w:r>
        <w:rPr>
          <w:rFonts w:ascii="Times New Roman" w:hAnsi="Times New Roman" w:cs="Times New Roman"/>
          <w:sz w:val="24"/>
          <w:szCs w:val="24"/>
        </w:rPr>
        <w:t xml:space="preserve">participate in online APA workshops and </w:t>
      </w:r>
      <w:r w:rsidR="00727281">
        <w:rPr>
          <w:rFonts w:ascii="Times New Roman" w:hAnsi="Times New Roman" w:cs="Times New Roman"/>
          <w:sz w:val="24"/>
          <w:szCs w:val="24"/>
        </w:rPr>
        <w:t xml:space="preserve">are </w:t>
      </w:r>
      <w:r>
        <w:rPr>
          <w:rFonts w:ascii="Times New Roman" w:hAnsi="Times New Roman" w:cs="Times New Roman"/>
          <w:sz w:val="24"/>
          <w:szCs w:val="24"/>
        </w:rPr>
        <w:t xml:space="preserve">provided with resources related to APA Writing and research materials, which are posted on Moodle. </w:t>
      </w:r>
    </w:p>
    <w:p w14:paraId="78C0A5A1" w14:textId="77777777" w:rsidR="00FC70FD" w:rsidRDefault="00FC70FD" w:rsidP="00FC70FD">
      <w:pPr>
        <w:pStyle w:val="ListParagraph"/>
        <w:rPr>
          <w:rFonts w:ascii="Times New Roman" w:hAnsi="Times New Roman" w:cs="Times New Roman"/>
          <w:sz w:val="24"/>
          <w:szCs w:val="24"/>
        </w:rPr>
      </w:pPr>
    </w:p>
    <w:p w14:paraId="289F3018" w14:textId="24CF4B58" w:rsidR="00FC70FD" w:rsidRPr="00FC70FD" w:rsidRDefault="00A64875" w:rsidP="00FC70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Meredith Nelson </w:t>
      </w:r>
      <w:r w:rsidR="00141009">
        <w:rPr>
          <w:rFonts w:ascii="Times New Roman" w:hAnsi="Times New Roman" w:cs="Times New Roman"/>
          <w:sz w:val="24"/>
          <w:szCs w:val="24"/>
        </w:rPr>
        <w:t xml:space="preserve">provides </w:t>
      </w:r>
      <w:r>
        <w:rPr>
          <w:rFonts w:ascii="Times New Roman" w:hAnsi="Times New Roman" w:cs="Times New Roman"/>
          <w:sz w:val="24"/>
          <w:szCs w:val="24"/>
        </w:rPr>
        <w:t>training in ACES to students in the MSC program.</w:t>
      </w:r>
    </w:p>
    <w:p w14:paraId="3D061E06" w14:textId="77777777" w:rsidR="00FC70FD" w:rsidRDefault="00FC70FD" w:rsidP="00FC70FD">
      <w:pPr>
        <w:pStyle w:val="ListParagraph"/>
        <w:rPr>
          <w:rFonts w:ascii="Times New Roman" w:hAnsi="Times New Roman" w:cs="Times New Roman"/>
          <w:sz w:val="24"/>
          <w:szCs w:val="24"/>
        </w:rPr>
      </w:pPr>
    </w:p>
    <w:p w14:paraId="0BF0B662" w14:textId="7EA950DE" w:rsidR="005127A3" w:rsidRDefault="00A64875" w:rsidP="002C55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MSC students </w:t>
      </w:r>
      <w:r w:rsidR="00141009">
        <w:rPr>
          <w:rFonts w:ascii="Times New Roman" w:hAnsi="Times New Roman" w:cs="Times New Roman"/>
          <w:sz w:val="24"/>
          <w:szCs w:val="24"/>
        </w:rPr>
        <w:t>and site supervisor</w:t>
      </w:r>
      <w:r w:rsidR="00095CFC">
        <w:rPr>
          <w:rFonts w:ascii="Times New Roman" w:hAnsi="Times New Roman" w:cs="Times New Roman"/>
          <w:sz w:val="24"/>
          <w:szCs w:val="24"/>
        </w:rPr>
        <w:t>s</w:t>
      </w:r>
      <w:r w:rsidR="00141009">
        <w:rPr>
          <w:rFonts w:ascii="Times New Roman" w:hAnsi="Times New Roman" w:cs="Times New Roman"/>
          <w:sz w:val="24"/>
          <w:szCs w:val="24"/>
        </w:rPr>
        <w:t xml:space="preserve"> are offered training opportunities with the Substance Abuse Prevention Conference and</w:t>
      </w:r>
      <w:r>
        <w:rPr>
          <w:rFonts w:ascii="Times New Roman" w:hAnsi="Times New Roman" w:cs="Times New Roman"/>
          <w:sz w:val="24"/>
          <w:szCs w:val="24"/>
        </w:rPr>
        <w:t xml:space="preserve"> the </w:t>
      </w:r>
      <w:r w:rsidR="00141009">
        <w:rPr>
          <w:rFonts w:ascii="Times New Roman" w:hAnsi="Times New Roman" w:cs="Times New Roman"/>
          <w:sz w:val="24"/>
          <w:szCs w:val="24"/>
        </w:rPr>
        <w:t xml:space="preserve">Bullying and </w:t>
      </w:r>
      <w:r>
        <w:rPr>
          <w:rFonts w:ascii="Times New Roman" w:hAnsi="Times New Roman" w:cs="Times New Roman"/>
          <w:sz w:val="24"/>
          <w:szCs w:val="24"/>
        </w:rPr>
        <w:t xml:space="preserve">Suicide Prevention Conference at LSUS </w:t>
      </w:r>
      <w:r w:rsidR="00141009">
        <w:rPr>
          <w:rFonts w:ascii="Times New Roman" w:hAnsi="Times New Roman" w:cs="Times New Roman"/>
          <w:sz w:val="24"/>
          <w:szCs w:val="24"/>
        </w:rPr>
        <w:t xml:space="preserve">which is </w:t>
      </w:r>
      <w:r>
        <w:rPr>
          <w:rFonts w:ascii="Times New Roman" w:hAnsi="Times New Roman" w:cs="Times New Roman"/>
          <w:sz w:val="24"/>
          <w:szCs w:val="24"/>
        </w:rPr>
        <w:t>hosted by instructors in the Psychology Department/Counseling Program</w:t>
      </w:r>
      <w:r w:rsidR="00141009">
        <w:rPr>
          <w:rFonts w:ascii="Times New Roman" w:hAnsi="Times New Roman" w:cs="Times New Roman"/>
          <w:sz w:val="24"/>
          <w:szCs w:val="24"/>
        </w:rPr>
        <w:t>.</w:t>
      </w:r>
    </w:p>
    <w:p w14:paraId="4952ED56" w14:textId="77777777" w:rsidR="00FC70FD" w:rsidRDefault="00FC70FD" w:rsidP="00FC70FD">
      <w:pPr>
        <w:pStyle w:val="ListParagraph"/>
        <w:rPr>
          <w:rFonts w:ascii="Times New Roman" w:hAnsi="Times New Roman" w:cs="Times New Roman"/>
          <w:sz w:val="24"/>
          <w:szCs w:val="24"/>
        </w:rPr>
      </w:pPr>
    </w:p>
    <w:p w14:paraId="6FAA06C4" w14:textId="111BDB04" w:rsidR="008C621B" w:rsidRDefault="00141009" w:rsidP="008C62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 and faculty attend and participate in the Southern Regional Graduate Symposium at LSUS.</w:t>
      </w:r>
    </w:p>
    <w:p w14:paraId="7796FA01" w14:textId="77777777" w:rsidR="008C621B" w:rsidRDefault="008C621B" w:rsidP="008C621B">
      <w:pPr>
        <w:pStyle w:val="ListParagraph"/>
        <w:rPr>
          <w:rFonts w:ascii="Times New Roman" w:hAnsi="Times New Roman" w:cs="Times New Roman"/>
          <w:sz w:val="24"/>
          <w:szCs w:val="24"/>
        </w:rPr>
      </w:pPr>
    </w:p>
    <w:p w14:paraId="208CFFBF" w14:textId="25EA9473" w:rsidR="007C1607" w:rsidRDefault="001C7A76" w:rsidP="006115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in the internship classes participate in a round table discussion about play therapy with Peridot Reed, Registered Play Therapist Supervisor.</w:t>
      </w:r>
    </w:p>
    <w:p w14:paraId="5C3BFA95" w14:textId="77777777" w:rsidR="00925278" w:rsidRPr="002C55D1" w:rsidRDefault="00925278" w:rsidP="00925278">
      <w:pPr>
        <w:pStyle w:val="ListParagraph"/>
        <w:rPr>
          <w:rFonts w:ascii="Times New Roman" w:hAnsi="Times New Roman" w:cs="Times New Roman"/>
          <w:sz w:val="24"/>
          <w:szCs w:val="24"/>
        </w:rPr>
      </w:pPr>
    </w:p>
    <w:p w14:paraId="040908D0" w14:textId="77777777" w:rsidR="00DD346E" w:rsidRPr="007C1607" w:rsidRDefault="003C0260" w:rsidP="00DD346E">
      <w:pPr>
        <w:rPr>
          <w:rFonts w:ascii="Times New Roman" w:hAnsi="Times New Roman" w:cs="Times New Roman"/>
          <w:b/>
          <w:sz w:val="24"/>
          <w:szCs w:val="24"/>
        </w:rPr>
      </w:pPr>
      <w:r>
        <w:rPr>
          <w:rFonts w:ascii="Times New Roman" w:hAnsi="Times New Roman" w:cs="Times New Roman"/>
          <w:b/>
          <w:sz w:val="24"/>
          <w:szCs w:val="24"/>
        </w:rPr>
        <w:t>CACREP Student Outcome</w:t>
      </w:r>
      <w:r w:rsidR="00DD346E" w:rsidRPr="007C1607">
        <w:rPr>
          <w:rFonts w:ascii="Times New Roman" w:hAnsi="Times New Roman" w:cs="Times New Roman"/>
          <w:b/>
          <w:sz w:val="24"/>
          <w:szCs w:val="24"/>
        </w:rPr>
        <w:t xml:space="preserve"> Snapshot</w:t>
      </w:r>
      <w:r w:rsidR="007C1607" w:rsidRPr="007C1607">
        <w:rPr>
          <w:rFonts w:ascii="Times New Roman" w:hAnsi="Times New Roman" w:cs="Times New Roman"/>
          <w:b/>
          <w:sz w:val="24"/>
          <w:szCs w:val="24"/>
        </w:rPr>
        <w:t xml:space="preserve"> </w:t>
      </w:r>
    </w:p>
    <w:tbl>
      <w:tblPr>
        <w:tblStyle w:val="TableGrid"/>
        <w:tblW w:w="9625" w:type="dxa"/>
        <w:tblLook w:val="04A0" w:firstRow="1" w:lastRow="0" w:firstColumn="1" w:lastColumn="0" w:noHBand="0" w:noVBand="1"/>
      </w:tblPr>
      <w:tblGrid>
        <w:gridCol w:w="1558"/>
        <w:gridCol w:w="1558"/>
        <w:gridCol w:w="1558"/>
        <w:gridCol w:w="1558"/>
        <w:gridCol w:w="1773"/>
        <w:gridCol w:w="1620"/>
      </w:tblGrid>
      <w:tr w:rsidR="00DD346E" w14:paraId="4FB6EB89" w14:textId="77777777" w:rsidTr="007C1607">
        <w:tc>
          <w:tcPr>
            <w:tcW w:w="1558" w:type="dxa"/>
          </w:tcPr>
          <w:p w14:paraId="69A3CF81" w14:textId="77777777" w:rsidR="00DD346E" w:rsidRDefault="00DD346E" w:rsidP="00DD346E">
            <w:pPr>
              <w:rPr>
                <w:rFonts w:ascii="Times New Roman" w:hAnsi="Times New Roman" w:cs="Times New Roman"/>
                <w:sz w:val="24"/>
                <w:szCs w:val="24"/>
              </w:rPr>
            </w:pPr>
            <w:r>
              <w:rPr>
                <w:rFonts w:ascii="Times New Roman" w:hAnsi="Times New Roman" w:cs="Times New Roman"/>
                <w:sz w:val="24"/>
                <w:szCs w:val="24"/>
              </w:rPr>
              <w:t>Students Enrolled</w:t>
            </w:r>
          </w:p>
        </w:tc>
        <w:tc>
          <w:tcPr>
            <w:tcW w:w="1558" w:type="dxa"/>
          </w:tcPr>
          <w:p w14:paraId="4C5C6DB1" w14:textId="77777777" w:rsidR="00DD346E" w:rsidRDefault="00DD346E" w:rsidP="00DD346E">
            <w:pPr>
              <w:rPr>
                <w:rFonts w:ascii="Times New Roman" w:hAnsi="Times New Roman" w:cs="Times New Roman"/>
                <w:sz w:val="24"/>
                <w:szCs w:val="24"/>
              </w:rPr>
            </w:pPr>
            <w:r>
              <w:rPr>
                <w:rFonts w:ascii="Times New Roman" w:hAnsi="Times New Roman" w:cs="Times New Roman"/>
                <w:sz w:val="24"/>
                <w:szCs w:val="24"/>
              </w:rPr>
              <w:t xml:space="preserve">New Students </w:t>
            </w:r>
          </w:p>
        </w:tc>
        <w:tc>
          <w:tcPr>
            <w:tcW w:w="1558" w:type="dxa"/>
          </w:tcPr>
          <w:p w14:paraId="10E8F360"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Graduates</w:t>
            </w:r>
          </w:p>
        </w:tc>
        <w:tc>
          <w:tcPr>
            <w:tcW w:w="1558" w:type="dxa"/>
          </w:tcPr>
          <w:p w14:paraId="53CD55B5"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Completion Rate</w:t>
            </w:r>
          </w:p>
        </w:tc>
        <w:tc>
          <w:tcPr>
            <w:tcW w:w="1773" w:type="dxa"/>
          </w:tcPr>
          <w:p w14:paraId="075DE490"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Licensure Exam Pass Rate</w:t>
            </w:r>
          </w:p>
        </w:tc>
        <w:tc>
          <w:tcPr>
            <w:tcW w:w="1620" w:type="dxa"/>
          </w:tcPr>
          <w:p w14:paraId="381619B1"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Job Placement</w:t>
            </w:r>
          </w:p>
          <w:p w14:paraId="42E469AD" w14:textId="77777777" w:rsidR="007C1607" w:rsidRDefault="007C1607" w:rsidP="00DD346E">
            <w:pPr>
              <w:rPr>
                <w:rFonts w:ascii="Times New Roman" w:hAnsi="Times New Roman" w:cs="Times New Roman"/>
                <w:sz w:val="24"/>
                <w:szCs w:val="24"/>
              </w:rPr>
            </w:pPr>
            <w:r>
              <w:rPr>
                <w:rFonts w:ascii="Times New Roman" w:hAnsi="Times New Roman" w:cs="Times New Roman"/>
                <w:sz w:val="24"/>
                <w:szCs w:val="24"/>
              </w:rPr>
              <w:t>Rate</w:t>
            </w:r>
          </w:p>
        </w:tc>
      </w:tr>
      <w:tr w:rsidR="00DD346E" w14:paraId="488D78FF" w14:textId="77777777" w:rsidTr="007C1607">
        <w:tc>
          <w:tcPr>
            <w:tcW w:w="1558" w:type="dxa"/>
          </w:tcPr>
          <w:p w14:paraId="3776D0DE" w14:textId="411902E2" w:rsidR="00DD346E" w:rsidRDefault="00FF5ADA" w:rsidP="00DD346E">
            <w:pPr>
              <w:rPr>
                <w:rFonts w:ascii="Times New Roman" w:hAnsi="Times New Roman" w:cs="Times New Roman"/>
                <w:sz w:val="24"/>
                <w:szCs w:val="24"/>
              </w:rPr>
            </w:pPr>
            <w:r>
              <w:rPr>
                <w:rFonts w:ascii="Times New Roman" w:hAnsi="Times New Roman" w:cs="Times New Roman"/>
                <w:sz w:val="24"/>
                <w:szCs w:val="24"/>
              </w:rPr>
              <w:t>47</w:t>
            </w:r>
          </w:p>
        </w:tc>
        <w:tc>
          <w:tcPr>
            <w:tcW w:w="1558" w:type="dxa"/>
          </w:tcPr>
          <w:p w14:paraId="6437B647" w14:textId="168D63B0" w:rsidR="00DD346E" w:rsidRDefault="00FF5ADA" w:rsidP="00DD346E">
            <w:pPr>
              <w:rPr>
                <w:rFonts w:ascii="Times New Roman" w:hAnsi="Times New Roman" w:cs="Times New Roman"/>
                <w:sz w:val="24"/>
                <w:szCs w:val="24"/>
              </w:rPr>
            </w:pPr>
            <w:r>
              <w:rPr>
                <w:rFonts w:ascii="Times New Roman" w:hAnsi="Times New Roman" w:cs="Times New Roman"/>
                <w:sz w:val="24"/>
                <w:szCs w:val="24"/>
              </w:rPr>
              <w:t>20</w:t>
            </w:r>
          </w:p>
        </w:tc>
        <w:tc>
          <w:tcPr>
            <w:tcW w:w="1558" w:type="dxa"/>
          </w:tcPr>
          <w:p w14:paraId="4858B5A2" w14:textId="6E0640B0" w:rsidR="00DD346E" w:rsidRDefault="00FF5ADA" w:rsidP="00DD346E">
            <w:pPr>
              <w:rPr>
                <w:rFonts w:ascii="Times New Roman" w:hAnsi="Times New Roman" w:cs="Times New Roman"/>
                <w:sz w:val="24"/>
                <w:szCs w:val="24"/>
              </w:rPr>
            </w:pPr>
            <w:r>
              <w:rPr>
                <w:rFonts w:ascii="Times New Roman" w:hAnsi="Times New Roman" w:cs="Times New Roman"/>
                <w:sz w:val="24"/>
                <w:szCs w:val="24"/>
              </w:rPr>
              <w:t>7</w:t>
            </w:r>
          </w:p>
        </w:tc>
        <w:tc>
          <w:tcPr>
            <w:tcW w:w="1558" w:type="dxa"/>
          </w:tcPr>
          <w:p w14:paraId="0E3CDAA7" w14:textId="0CE5C393" w:rsidR="00DD346E" w:rsidRDefault="0059044E" w:rsidP="00DD346E">
            <w:pPr>
              <w:rPr>
                <w:rFonts w:ascii="Times New Roman" w:hAnsi="Times New Roman" w:cs="Times New Roman"/>
                <w:sz w:val="24"/>
                <w:szCs w:val="24"/>
              </w:rPr>
            </w:pPr>
            <w:r>
              <w:rPr>
                <w:rFonts w:ascii="Times New Roman" w:hAnsi="Times New Roman" w:cs="Times New Roman"/>
                <w:sz w:val="24"/>
                <w:szCs w:val="24"/>
              </w:rPr>
              <w:t>9</w:t>
            </w:r>
            <w:r w:rsidR="00FF5ADA">
              <w:rPr>
                <w:rFonts w:ascii="Times New Roman" w:hAnsi="Times New Roman" w:cs="Times New Roman"/>
                <w:sz w:val="24"/>
                <w:szCs w:val="24"/>
              </w:rPr>
              <w:t>6</w:t>
            </w:r>
            <w:r>
              <w:rPr>
                <w:rFonts w:ascii="Times New Roman" w:hAnsi="Times New Roman" w:cs="Times New Roman"/>
                <w:sz w:val="24"/>
                <w:szCs w:val="24"/>
              </w:rPr>
              <w:t>%</w:t>
            </w:r>
          </w:p>
        </w:tc>
        <w:tc>
          <w:tcPr>
            <w:tcW w:w="1773" w:type="dxa"/>
          </w:tcPr>
          <w:p w14:paraId="4F9CE121" w14:textId="65D972F9" w:rsidR="00DD346E" w:rsidRDefault="0059044E" w:rsidP="00DD346E">
            <w:pPr>
              <w:rPr>
                <w:rFonts w:ascii="Times New Roman" w:hAnsi="Times New Roman" w:cs="Times New Roman"/>
                <w:sz w:val="24"/>
                <w:szCs w:val="24"/>
              </w:rPr>
            </w:pPr>
            <w:r>
              <w:rPr>
                <w:rFonts w:ascii="Times New Roman" w:hAnsi="Times New Roman" w:cs="Times New Roman"/>
                <w:sz w:val="24"/>
                <w:szCs w:val="24"/>
              </w:rPr>
              <w:t>100%</w:t>
            </w:r>
          </w:p>
        </w:tc>
        <w:tc>
          <w:tcPr>
            <w:tcW w:w="1620" w:type="dxa"/>
          </w:tcPr>
          <w:p w14:paraId="50758C20" w14:textId="4622FE3A" w:rsidR="00DD346E" w:rsidRDefault="00FF5ADA" w:rsidP="00DD346E">
            <w:pPr>
              <w:rPr>
                <w:rFonts w:ascii="Times New Roman" w:hAnsi="Times New Roman" w:cs="Times New Roman"/>
                <w:sz w:val="24"/>
                <w:szCs w:val="24"/>
              </w:rPr>
            </w:pPr>
            <w:r>
              <w:rPr>
                <w:rFonts w:ascii="Times New Roman" w:hAnsi="Times New Roman" w:cs="Times New Roman"/>
                <w:sz w:val="24"/>
                <w:szCs w:val="24"/>
              </w:rPr>
              <w:t>86</w:t>
            </w:r>
            <w:r w:rsidR="00AC73B1">
              <w:rPr>
                <w:rFonts w:ascii="Times New Roman" w:hAnsi="Times New Roman" w:cs="Times New Roman"/>
                <w:sz w:val="24"/>
                <w:szCs w:val="24"/>
              </w:rPr>
              <w:t>%</w:t>
            </w:r>
          </w:p>
        </w:tc>
      </w:tr>
    </w:tbl>
    <w:p w14:paraId="7052D127" w14:textId="77777777" w:rsidR="00925278" w:rsidRDefault="00925278" w:rsidP="00DD346E">
      <w:pPr>
        <w:rPr>
          <w:rFonts w:ascii="Times New Roman" w:hAnsi="Times New Roman" w:cs="Times New Roman"/>
          <w:sz w:val="24"/>
          <w:szCs w:val="24"/>
        </w:rPr>
      </w:pPr>
    </w:p>
    <w:p w14:paraId="342EC2C0" w14:textId="77777777" w:rsidR="007C1607" w:rsidRPr="005E3A41" w:rsidRDefault="00C9171C" w:rsidP="00DD346E">
      <w:pPr>
        <w:rPr>
          <w:rFonts w:ascii="Times New Roman" w:hAnsi="Times New Roman" w:cs="Times New Roman"/>
          <w:b/>
          <w:sz w:val="24"/>
          <w:szCs w:val="24"/>
        </w:rPr>
      </w:pPr>
      <w:r>
        <w:rPr>
          <w:rFonts w:ascii="Times New Roman" w:hAnsi="Times New Roman" w:cs="Times New Roman"/>
          <w:b/>
          <w:sz w:val="24"/>
          <w:szCs w:val="24"/>
        </w:rPr>
        <w:t>Substantial Program Changes</w:t>
      </w:r>
    </w:p>
    <w:p w14:paraId="20799FDB" w14:textId="10F41A64" w:rsidR="00BA176F" w:rsidRDefault="006F58D6" w:rsidP="00DD346E">
      <w:pPr>
        <w:rPr>
          <w:rFonts w:ascii="Times New Roman" w:hAnsi="Times New Roman" w:cs="Times New Roman"/>
          <w:sz w:val="24"/>
          <w:szCs w:val="24"/>
        </w:rPr>
      </w:pPr>
      <w:r>
        <w:rPr>
          <w:rFonts w:ascii="Times New Roman" w:hAnsi="Times New Roman" w:cs="Times New Roman"/>
          <w:sz w:val="24"/>
          <w:szCs w:val="24"/>
        </w:rPr>
        <w:t xml:space="preserve">1).  </w:t>
      </w:r>
      <w:r w:rsidR="00095CFC">
        <w:rPr>
          <w:rFonts w:ascii="Times New Roman" w:hAnsi="Times New Roman" w:cs="Times New Roman"/>
          <w:sz w:val="24"/>
          <w:szCs w:val="24"/>
        </w:rPr>
        <w:t>Associate Professor, Dr. Hsin-Ya Tang, has moved to Baltimore, MD for a professorship at John Hopkins Unive</w:t>
      </w:r>
      <w:r w:rsidR="00B0717A">
        <w:rPr>
          <w:rFonts w:ascii="Times New Roman" w:hAnsi="Times New Roman" w:cs="Times New Roman"/>
          <w:sz w:val="24"/>
          <w:szCs w:val="24"/>
        </w:rPr>
        <w:t xml:space="preserve">rsity. </w:t>
      </w:r>
    </w:p>
    <w:p w14:paraId="1ECF380D" w14:textId="1E6101E4" w:rsidR="006F58D6" w:rsidRDefault="006F58D6" w:rsidP="00DD346E">
      <w:pPr>
        <w:rPr>
          <w:rFonts w:ascii="Times New Roman" w:hAnsi="Times New Roman" w:cs="Times New Roman"/>
          <w:sz w:val="24"/>
          <w:szCs w:val="24"/>
        </w:rPr>
      </w:pPr>
      <w:r>
        <w:rPr>
          <w:rFonts w:ascii="Times New Roman" w:hAnsi="Times New Roman" w:cs="Times New Roman"/>
          <w:sz w:val="24"/>
          <w:szCs w:val="24"/>
        </w:rPr>
        <w:t xml:space="preserve">2).  </w:t>
      </w:r>
      <w:r w:rsidR="00B0717A">
        <w:rPr>
          <w:rFonts w:ascii="Times New Roman" w:hAnsi="Times New Roman" w:cs="Times New Roman"/>
          <w:sz w:val="24"/>
          <w:szCs w:val="24"/>
        </w:rPr>
        <w:t>As a result of the retirement of Dr. Jean Hollenshead and Dr. Rebecca Nolan, Dr. Tracie Pasold has been hired to teach the COUN 705 and COUN 740 courses.  Dr. Meredith Nelson will teach the COUN 747 course.</w:t>
      </w:r>
    </w:p>
    <w:p w14:paraId="51A66EB4" w14:textId="7A0B06D4" w:rsidR="00E275CB" w:rsidRDefault="00E275CB" w:rsidP="00DD346E">
      <w:pPr>
        <w:rPr>
          <w:rFonts w:ascii="Times New Roman" w:hAnsi="Times New Roman" w:cs="Times New Roman"/>
          <w:sz w:val="24"/>
          <w:szCs w:val="24"/>
        </w:rPr>
      </w:pPr>
      <w:r>
        <w:rPr>
          <w:rFonts w:ascii="Times New Roman" w:hAnsi="Times New Roman" w:cs="Times New Roman"/>
          <w:sz w:val="24"/>
          <w:szCs w:val="24"/>
        </w:rPr>
        <w:t xml:space="preserve">3).  </w:t>
      </w:r>
      <w:r w:rsidR="00B0717A">
        <w:rPr>
          <w:rFonts w:ascii="Times New Roman" w:hAnsi="Times New Roman" w:cs="Times New Roman"/>
          <w:sz w:val="24"/>
          <w:szCs w:val="24"/>
        </w:rPr>
        <w:t>The new Community Counseling and Psychology Clinic is now a clinical site for practicum students in the MSC Program.</w:t>
      </w:r>
    </w:p>
    <w:p w14:paraId="3DA6FFB3" w14:textId="77777777" w:rsidR="006F58D6" w:rsidRDefault="006F58D6" w:rsidP="00DD346E">
      <w:pPr>
        <w:rPr>
          <w:rFonts w:ascii="Times New Roman" w:hAnsi="Times New Roman" w:cs="Times New Roman"/>
          <w:sz w:val="24"/>
          <w:szCs w:val="24"/>
        </w:rPr>
      </w:pPr>
    </w:p>
    <w:p w14:paraId="00F203B7" w14:textId="6AA37FA3" w:rsidR="005E3A41" w:rsidRPr="00DD346E" w:rsidRDefault="005E3A41" w:rsidP="00DD346E">
      <w:pPr>
        <w:rPr>
          <w:rFonts w:ascii="Times New Roman" w:hAnsi="Times New Roman" w:cs="Times New Roman"/>
          <w:sz w:val="24"/>
          <w:szCs w:val="24"/>
        </w:rPr>
      </w:pPr>
    </w:p>
    <w:sectPr w:rsidR="005E3A41" w:rsidRPr="00DD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C2C88"/>
    <w:multiLevelType w:val="hybridMultilevel"/>
    <w:tmpl w:val="C5669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30532"/>
    <w:multiLevelType w:val="hybridMultilevel"/>
    <w:tmpl w:val="AB58E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AC"/>
    <w:rsid w:val="000402FA"/>
    <w:rsid w:val="00051C99"/>
    <w:rsid w:val="00095CFC"/>
    <w:rsid w:val="000B05F2"/>
    <w:rsid w:val="000B12B8"/>
    <w:rsid w:val="00106F79"/>
    <w:rsid w:val="001128A4"/>
    <w:rsid w:val="00141009"/>
    <w:rsid w:val="0014778F"/>
    <w:rsid w:val="001C7A76"/>
    <w:rsid w:val="001D1517"/>
    <w:rsid w:val="002151B7"/>
    <w:rsid w:val="00237509"/>
    <w:rsid w:val="002A411C"/>
    <w:rsid w:val="002C55D1"/>
    <w:rsid w:val="00355BEB"/>
    <w:rsid w:val="003C0260"/>
    <w:rsid w:val="003E1AEA"/>
    <w:rsid w:val="004047A2"/>
    <w:rsid w:val="00411306"/>
    <w:rsid w:val="004C30D3"/>
    <w:rsid w:val="004D5ABD"/>
    <w:rsid w:val="004E242D"/>
    <w:rsid w:val="005127A3"/>
    <w:rsid w:val="00560AAC"/>
    <w:rsid w:val="0059044E"/>
    <w:rsid w:val="00594402"/>
    <w:rsid w:val="00595663"/>
    <w:rsid w:val="005B31D5"/>
    <w:rsid w:val="005E3A41"/>
    <w:rsid w:val="0064777F"/>
    <w:rsid w:val="0066264C"/>
    <w:rsid w:val="006826D3"/>
    <w:rsid w:val="00693295"/>
    <w:rsid w:val="006F58D6"/>
    <w:rsid w:val="00725DCA"/>
    <w:rsid w:val="00727281"/>
    <w:rsid w:val="00731CA0"/>
    <w:rsid w:val="00777902"/>
    <w:rsid w:val="007A6C41"/>
    <w:rsid w:val="007C1607"/>
    <w:rsid w:val="00837F99"/>
    <w:rsid w:val="00880855"/>
    <w:rsid w:val="008842D3"/>
    <w:rsid w:val="008C187E"/>
    <w:rsid w:val="008C621B"/>
    <w:rsid w:val="00905C74"/>
    <w:rsid w:val="00907F74"/>
    <w:rsid w:val="00924C15"/>
    <w:rsid w:val="00925278"/>
    <w:rsid w:val="00954BFF"/>
    <w:rsid w:val="00966DC0"/>
    <w:rsid w:val="009B0A61"/>
    <w:rsid w:val="009B77CE"/>
    <w:rsid w:val="009E39BA"/>
    <w:rsid w:val="009F6151"/>
    <w:rsid w:val="009F7698"/>
    <w:rsid w:val="00A0783E"/>
    <w:rsid w:val="00A160F6"/>
    <w:rsid w:val="00A32B8E"/>
    <w:rsid w:val="00A64875"/>
    <w:rsid w:val="00A91BAD"/>
    <w:rsid w:val="00AC73B1"/>
    <w:rsid w:val="00AF75B0"/>
    <w:rsid w:val="00B0717A"/>
    <w:rsid w:val="00B430AF"/>
    <w:rsid w:val="00BA176F"/>
    <w:rsid w:val="00BA532C"/>
    <w:rsid w:val="00BD69EA"/>
    <w:rsid w:val="00BF3982"/>
    <w:rsid w:val="00BF58C6"/>
    <w:rsid w:val="00C01A05"/>
    <w:rsid w:val="00C03822"/>
    <w:rsid w:val="00C04C75"/>
    <w:rsid w:val="00C307E6"/>
    <w:rsid w:val="00C32B19"/>
    <w:rsid w:val="00C9171C"/>
    <w:rsid w:val="00D56B39"/>
    <w:rsid w:val="00D74201"/>
    <w:rsid w:val="00DD1C3B"/>
    <w:rsid w:val="00DD346E"/>
    <w:rsid w:val="00DE0ADF"/>
    <w:rsid w:val="00E275CB"/>
    <w:rsid w:val="00ED4BB1"/>
    <w:rsid w:val="00F13653"/>
    <w:rsid w:val="00F47804"/>
    <w:rsid w:val="00FC5F37"/>
    <w:rsid w:val="00FC70FD"/>
    <w:rsid w:val="00FE716F"/>
    <w:rsid w:val="00FF2557"/>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75D"/>
  <w15:chartTrackingRefBased/>
  <w15:docId w15:val="{3DF04480-E9B5-46FC-AF43-98FA3A55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Blalock</dc:creator>
  <cp:keywords/>
  <dc:description/>
  <cp:lastModifiedBy>Davenport, Megan</cp:lastModifiedBy>
  <cp:revision>2</cp:revision>
  <cp:lastPrinted>2019-03-25T20:52:00Z</cp:lastPrinted>
  <dcterms:created xsi:type="dcterms:W3CDTF">2022-10-04T15:16:00Z</dcterms:created>
  <dcterms:modified xsi:type="dcterms:W3CDTF">2022-10-04T15:16:00Z</dcterms:modified>
</cp:coreProperties>
</file>